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9B" w:rsidRDefault="008B7FE9">
      <w:pPr>
        <w:tabs>
          <w:tab w:val="left" w:pos="632"/>
        </w:tabs>
        <w:spacing w:line="600" w:lineRule="exact"/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</w:rPr>
        <w:t>附件</w:t>
      </w:r>
    </w:p>
    <w:p w:rsidR="00D0469B" w:rsidRDefault="008B7FE9">
      <w:pPr>
        <w:tabs>
          <w:tab w:val="left" w:pos="632"/>
        </w:tabs>
        <w:spacing w:line="600" w:lineRule="exact"/>
        <w:jc w:val="center"/>
        <w:rPr>
          <w:rFonts w:eastAsia="华文中宋"/>
          <w:color w:val="000000" w:themeColor="text1"/>
          <w:sz w:val="44"/>
          <w:szCs w:val="32"/>
        </w:rPr>
      </w:pPr>
      <w:r>
        <w:rPr>
          <w:rFonts w:eastAsia="华文中宋" w:hint="eastAsia"/>
          <w:color w:val="000000" w:themeColor="text1"/>
          <w:sz w:val="44"/>
          <w:szCs w:val="32"/>
        </w:rPr>
        <w:t>A</w:t>
      </w:r>
      <w:r>
        <w:rPr>
          <w:rFonts w:eastAsia="华文中宋"/>
          <w:color w:val="000000" w:themeColor="text1"/>
          <w:sz w:val="44"/>
          <w:szCs w:val="32"/>
        </w:rPr>
        <w:t>.</w:t>
      </w:r>
      <w:proofErr w:type="gramStart"/>
      <w:r>
        <w:rPr>
          <w:rFonts w:eastAsia="华文中宋"/>
          <w:color w:val="000000" w:themeColor="text1"/>
          <w:sz w:val="44"/>
          <w:szCs w:val="32"/>
        </w:rPr>
        <w:t>铝型材展装租赁</w:t>
      </w:r>
      <w:proofErr w:type="gramEnd"/>
      <w:r>
        <w:rPr>
          <w:rFonts w:eastAsia="华文中宋"/>
          <w:color w:val="000000" w:themeColor="text1"/>
          <w:sz w:val="44"/>
          <w:szCs w:val="32"/>
        </w:rPr>
        <w:t>、搭建及拆除施工服务</w:t>
      </w:r>
    </w:p>
    <w:p w:rsidR="00D0469B" w:rsidRDefault="008B7FE9">
      <w:pPr>
        <w:tabs>
          <w:tab w:val="left" w:pos="632"/>
        </w:tabs>
        <w:spacing w:line="600" w:lineRule="exact"/>
        <w:jc w:val="center"/>
        <w:rPr>
          <w:rFonts w:eastAsia="华文中宋"/>
          <w:color w:val="000000" w:themeColor="text1"/>
          <w:sz w:val="44"/>
          <w:szCs w:val="32"/>
        </w:rPr>
      </w:pPr>
      <w:r>
        <w:rPr>
          <w:rFonts w:eastAsia="华文中宋"/>
          <w:color w:val="000000" w:themeColor="text1"/>
          <w:sz w:val="44"/>
          <w:szCs w:val="32"/>
        </w:rPr>
        <w:t>采购内容</w:t>
      </w:r>
    </w:p>
    <w:p w:rsidR="00D0469B" w:rsidRDefault="008B7FE9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  <w:r>
        <w:rPr>
          <w:rFonts w:eastAsia="仿宋_GB2312" w:hint="eastAsia"/>
          <w:color w:val="000000" w:themeColor="text1"/>
          <w:sz w:val="28"/>
          <w:szCs w:val="32"/>
        </w:rPr>
        <w:t>报价</w:t>
      </w:r>
      <w:r>
        <w:rPr>
          <w:rFonts w:eastAsia="仿宋_GB2312"/>
          <w:color w:val="000000" w:themeColor="text1"/>
          <w:sz w:val="28"/>
          <w:szCs w:val="32"/>
        </w:rPr>
        <w:t>单位名称</w:t>
      </w:r>
      <w:r>
        <w:rPr>
          <w:rFonts w:eastAsia="仿宋_GB2312" w:hint="eastAsia"/>
          <w:color w:val="000000" w:themeColor="text1"/>
          <w:sz w:val="28"/>
          <w:szCs w:val="32"/>
        </w:rPr>
        <w:t>（公章）</w:t>
      </w:r>
      <w:r>
        <w:rPr>
          <w:rFonts w:eastAsia="仿宋_GB2312"/>
          <w:color w:val="000000" w:themeColor="text1"/>
          <w:sz w:val="28"/>
          <w:szCs w:val="32"/>
        </w:rPr>
        <w:t>：</w:t>
      </w:r>
    </w:p>
    <w:p w:rsidR="00D0469B" w:rsidRDefault="008B7FE9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  <w:r>
        <w:rPr>
          <w:rFonts w:eastAsia="仿宋_GB2312"/>
          <w:color w:val="000000" w:themeColor="text1"/>
          <w:sz w:val="28"/>
          <w:szCs w:val="32"/>
        </w:rPr>
        <w:t>联系人：</w:t>
      </w:r>
      <w:r>
        <w:rPr>
          <w:rFonts w:eastAsia="仿宋_GB2312"/>
          <w:color w:val="000000" w:themeColor="text1"/>
          <w:sz w:val="28"/>
          <w:szCs w:val="32"/>
        </w:rPr>
        <w:t xml:space="preserve">             </w:t>
      </w:r>
      <w:r>
        <w:rPr>
          <w:rFonts w:eastAsia="仿宋_GB2312"/>
          <w:color w:val="000000" w:themeColor="text1"/>
          <w:sz w:val="28"/>
          <w:szCs w:val="32"/>
        </w:rPr>
        <w:t>联系方式：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58"/>
        <w:gridCol w:w="4135"/>
        <w:gridCol w:w="1454"/>
        <w:gridCol w:w="1196"/>
        <w:gridCol w:w="1196"/>
        <w:gridCol w:w="1404"/>
      </w:tblGrid>
      <w:tr w:rsidR="00D0469B">
        <w:trPr>
          <w:trHeight w:val="70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项目名称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项目需求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搭建工期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使用天数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单价</w:t>
            </w:r>
          </w:p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（含税）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zCs w:val="28"/>
              </w:rPr>
              <w:t>备注</w:t>
            </w:r>
          </w:p>
        </w:tc>
      </w:tr>
      <w:tr w:rsidR="00D0469B">
        <w:trPr>
          <w:trHeight w:val="429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36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㎡型材特装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pStyle w:val="4"/>
              <w:spacing w:line="280" w:lineRule="exact"/>
              <w:jc w:val="both"/>
              <w:rPr>
                <w:rFonts w:ascii="Times New Roman" w:eastAsia="仿宋_GB2312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）结构接受一面木质材料（或槽板设计和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PVC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展板）；（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）展位内采用环保节能灯展柜必须为活动式（与主体结构分离，而且展柜之间必须独立）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尺寸要求在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2.5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sz w:val="24"/>
                <w:szCs w:val="28"/>
              </w:rPr>
              <w:t>×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 xml:space="preserve"> 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米（或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sz w:val="24"/>
                <w:szCs w:val="28"/>
              </w:rPr>
              <w:t>×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2.5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米）内，超出规定尺寸视作非绿色展位；（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）现场模块化拼装的地台板所使用的木质材料不计入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30%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的木质材料中；（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）展位接受铁制冲孔板、铁制挂网、全铝合金槽板等设计制作。（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）楣板不接受木质材料（含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PVC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展板）制作，可用型材作为框架结构，外饰用有机玻璃、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阻燃热转布及灯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布等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；（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）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展装高度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为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4.5m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0" w:lineRule="atLeast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含展位设计、框架结构搭建、画面制作等，其他新增项目另计。</w:t>
            </w:r>
          </w:p>
        </w:tc>
      </w:tr>
      <w:tr w:rsidR="00D0469B">
        <w:trPr>
          <w:trHeight w:val="527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pStyle w:val="ab"/>
              <w:keepNext w:val="0"/>
              <w:adjustRightInd/>
              <w:spacing w:before="0" w:after="0" w:line="0" w:lineRule="atLeast"/>
              <w:rPr>
                <w:rFonts w:eastAsia="仿宋_GB2312"/>
                <w:color w:val="000000" w:themeColor="text1"/>
                <w:spacing w:val="0"/>
                <w:kern w:val="2"/>
                <w:szCs w:val="32"/>
              </w:rPr>
            </w:pPr>
            <w:r>
              <w:rPr>
                <w:rFonts w:eastAsia="仿宋_GB2312"/>
                <w:color w:val="000000" w:themeColor="text1"/>
                <w:spacing w:val="0"/>
                <w:kern w:val="2"/>
                <w:szCs w:val="32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54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㎡型材特装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）结构接受一面木质材料（或槽板设计和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PVC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展板）；（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）展位内采用环保节能灯展柜必须为活动式（与主体结构分离，而且展柜之间必须独立）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,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尺寸要求在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2.5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米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× 3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米（或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3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米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×2.5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米）内，超出规定尺寸视作非绿色展位；（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3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）现场模块化拼装的地台板所使用的木质材料不计入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30%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的木质材料中；（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4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）展位接受铁制冲孔板、铁制挂网、全铝合金槽板等设计制作。（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5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）楣板不接受木质材料（含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PVC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展板）制作，可用型材作为框架结构，外饰用有机玻璃、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阻燃热转布及灯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布等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；（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6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）</w:t>
            </w:r>
            <w:proofErr w:type="gramStart"/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展装高度</w:t>
            </w:r>
            <w:proofErr w:type="gramEnd"/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为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4.5m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含展位设计、框架结构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搭建、画面制作等，其他新增项目另计。</w:t>
            </w:r>
          </w:p>
        </w:tc>
      </w:tr>
      <w:tr w:rsidR="00D0469B">
        <w:trPr>
          <w:trHeight w:val="429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lastRenderedPageBreak/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72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㎡型材特装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pStyle w:val="4"/>
              <w:spacing w:line="280" w:lineRule="exact"/>
              <w:jc w:val="both"/>
              <w:rPr>
                <w:rFonts w:ascii="Times New Roman" w:eastAsia="仿宋_GB2312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）结构接受一面木质材料（或槽板设计和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PVC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展板）；（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）展位内采用环保节能灯展柜必须为活动式（与主体结构分离，而且展柜之间必须独立）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尺寸要求在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2.5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sz w:val="24"/>
                <w:szCs w:val="28"/>
              </w:rPr>
              <w:t>×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 xml:space="preserve"> 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米（或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sz w:val="24"/>
                <w:szCs w:val="28"/>
              </w:rPr>
              <w:t>×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2.5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米）内，超出规定尺寸视作非绿色展位；（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）现场模块化拼装的地台板所使用的木质材料不计入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30%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的木质材料中；（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）展位接受铁制冲孔板、铁制挂网、全铝合金槽板等设计制作。（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）楣板不接受木质材料（含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PVC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展板）制作，可用型材作为框架结构，外饰用有机玻璃、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阻燃热转布及灯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布等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；（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）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展装高度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为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4.5m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含展位设计、框架结构搭建、画面制作等，其他新增项目另计。。</w:t>
            </w:r>
          </w:p>
        </w:tc>
      </w:tr>
      <w:tr w:rsidR="00D0469B">
        <w:trPr>
          <w:trHeight w:val="461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0" w:lineRule="atLeas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100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㎡型材特装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pStyle w:val="4"/>
              <w:spacing w:line="280" w:lineRule="exact"/>
              <w:jc w:val="both"/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）结构接受一面木质材料（或槽板设计和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PVC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展板）；（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）展位内采用环保节能灯展柜必须为活动式（与主体结构分离，而且展柜之间必须独立）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,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尺寸要求在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2.5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sz w:val="24"/>
                <w:szCs w:val="28"/>
              </w:rPr>
              <w:t>×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 xml:space="preserve"> 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米（或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</w:t>
            </w:r>
            <w:r>
              <w:rPr>
                <w:rFonts w:ascii="Times New Roman" w:eastAsia="仿宋_GB2312" w:hAnsi="Times New Roman"/>
                <w:bCs/>
                <w:color w:val="000000" w:themeColor="text1"/>
                <w:sz w:val="24"/>
                <w:szCs w:val="28"/>
              </w:rPr>
              <w:t>×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2.5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米）内，超出规定尺寸视作非绿色展位；（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）现场模块化拼装的地台板所使用的木质材料不计入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30%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的木质材料中；（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）展位接受铁制冲孔板、铁制挂网、全铝合金槽板等设计制作。（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5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）楣板不接受木质材料（含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PVC</w:t>
            </w:r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展板）制作，可用型材作为框架结构，外饰用有机玻璃、</w:t>
            </w:r>
            <w:proofErr w:type="gramStart"/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阻燃热转布及灯</w:t>
            </w:r>
            <w:proofErr w:type="gramEnd"/>
            <w:r>
              <w:rPr>
                <w:rFonts w:ascii="Times New Roman" w:eastAsia="仿宋_GB2312" w:hAnsi="Times New Roman"/>
                <w:color w:val="000000" w:themeColor="text1"/>
                <w:kern w:val="2"/>
                <w:sz w:val="24"/>
                <w:szCs w:val="28"/>
              </w:rPr>
              <w:t>布等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；（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）</w:t>
            </w:r>
            <w:proofErr w:type="gramStart"/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展装高度</w:t>
            </w:r>
            <w:proofErr w:type="gramEnd"/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为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4.5m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2"/>
                <w:sz w:val="24"/>
                <w:szCs w:val="28"/>
              </w:rPr>
              <w:t>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0" w:lineRule="atLeas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0" w:lineRule="atLeast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含展位设计、框架结构搭建、画面制作等，其他新增项目另计。</w:t>
            </w:r>
          </w:p>
        </w:tc>
      </w:tr>
    </w:tbl>
    <w:p w:rsidR="00D0469B" w:rsidRDefault="008B7FE9">
      <w:pPr>
        <w:spacing w:line="6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 xml:space="preserve"> </w:t>
      </w:r>
      <w:r>
        <w:rPr>
          <w:rFonts w:eastAsia="仿宋_GB2312"/>
          <w:color w:val="000000" w:themeColor="text1"/>
          <w:sz w:val="28"/>
        </w:rPr>
        <w:t>注：</w:t>
      </w:r>
    </w:p>
    <w:p w:rsidR="00D0469B" w:rsidRDefault="008B7FE9">
      <w:pPr>
        <w:spacing w:line="6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1.</w:t>
      </w:r>
      <w:proofErr w:type="gramStart"/>
      <w:r>
        <w:rPr>
          <w:rFonts w:eastAsia="仿宋_GB2312"/>
          <w:color w:val="000000" w:themeColor="text1"/>
          <w:sz w:val="28"/>
        </w:rPr>
        <w:t>请符合</w:t>
      </w:r>
      <w:proofErr w:type="gramEnd"/>
      <w:r>
        <w:rPr>
          <w:rFonts w:eastAsia="仿宋_GB2312"/>
          <w:color w:val="000000" w:themeColor="text1"/>
          <w:sz w:val="28"/>
        </w:rPr>
        <w:t>资质条件及项目要求的单位填报上表</w:t>
      </w:r>
      <w:r>
        <w:rPr>
          <w:rFonts w:eastAsia="仿宋_GB2312"/>
          <w:color w:val="000000" w:themeColor="text1"/>
          <w:sz w:val="28"/>
        </w:rPr>
        <w:t>“</w:t>
      </w:r>
      <w:r>
        <w:rPr>
          <w:rFonts w:eastAsia="仿宋_GB2312"/>
          <w:color w:val="000000" w:themeColor="text1"/>
          <w:sz w:val="28"/>
        </w:rPr>
        <w:t>单价</w:t>
      </w:r>
      <w:r>
        <w:rPr>
          <w:rFonts w:eastAsia="仿宋_GB2312"/>
          <w:color w:val="000000" w:themeColor="text1"/>
          <w:sz w:val="28"/>
        </w:rPr>
        <w:t>”</w:t>
      </w:r>
      <w:r>
        <w:rPr>
          <w:rFonts w:eastAsia="仿宋_GB2312"/>
          <w:color w:val="000000" w:themeColor="text1"/>
          <w:sz w:val="28"/>
        </w:rPr>
        <w:t>。</w:t>
      </w:r>
    </w:p>
    <w:p w:rsidR="00D0469B" w:rsidRDefault="008B7FE9">
      <w:pPr>
        <w:spacing w:line="6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2.</w:t>
      </w:r>
      <w:r>
        <w:rPr>
          <w:rFonts w:eastAsia="仿宋_GB2312"/>
          <w:color w:val="000000" w:themeColor="text1"/>
          <w:sz w:val="28"/>
        </w:rPr>
        <w:t>最终按签字确认的设计稿进行施工，按实际工程量进行结算。</w:t>
      </w:r>
    </w:p>
    <w:p w:rsidR="00D0469B" w:rsidRDefault="008B7FE9">
      <w:pPr>
        <w:spacing w:line="6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3.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不含</w:t>
      </w:r>
      <w:r>
        <w:rPr>
          <w:rFonts w:eastAsia="仿宋_GB2312" w:hint="eastAsia"/>
          <w:color w:val="000000" w:themeColor="text1"/>
          <w:sz w:val="28"/>
        </w:rPr>
        <w:t>南宁国际</w:t>
      </w:r>
      <w:r>
        <w:rPr>
          <w:rFonts w:eastAsia="仿宋_GB2312"/>
          <w:color w:val="000000" w:themeColor="text1"/>
          <w:sz w:val="28"/>
        </w:rPr>
        <w:t>会展中心</w:t>
      </w:r>
      <w:r>
        <w:rPr>
          <w:rFonts w:eastAsia="仿宋_GB2312" w:hint="eastAsia"/>
          <w:color w:val="000000" w:themeColor="text1"/>
          <w:sz w:val="28"/>
        </w:rPr>
        <w:t>相关管理</w:t>
      </w:r>
      <w:r>
        <w:rPr>
          <w:rFonts w:eastAsia="仿宋_GB2312"/>
          <w:color w:val="000000" w:themeColor="text1"/>
          <w:sz w:val="28"/>
        </w:rPr>
        <w:t>收费</w:t>
      </w:r>
      <w:r>
        <w:rPr>
          <w:rFonts w:eastAsia="仿宋_GB2312" w:hint="eastAsia"/>
          <w:color w:val="000000" w:themeColor="text1"/>
          <w:sz w:val="28"/>
        </w:rPr>
        <w:t>，如</w:t>
      </w:r>
      <w:r>
        <w:rPr>
          <w:rFonts w:eastAsia="仿宋_GB2312"/>
          <w:color w:val="000000" w:themeColor="text1"/>
          <w:sz w:val="28"/>
        </w:rPr>
        <w:t>，</w:t>
      </w:r>
      <w:r>
        <w:rPr>
          <w:rFonts w:eastAsia="仿宋_GB2312" w:hint="eastAsia"/>
          <w:color w:val="000000" w:themeColor="text1"/>
          <w:sz w:val="28"/>
        </w:rPr>
        <w:t>广告</w:t>
      </w:r>
      <w:r>
        <w:rPr>
          <w:rFonts w:eastAsia="仿宋_GB2312"/>
          <w:color w:val="000000" w:themeColor="text1"/>
          <w:sz w:val="28"/>
        </w:rPr>
        <w:t>点位使用费、特装管理费</w:t>
      </w:r>
      <w:r>
        <w:rPr>
          <w:rFonts w:eastAsia="仿宋_GB2312" w:hint="eastAsia"/>
          <w:color w:val="000000" w:themeColor="text1"/>
          <w:sz w:val="28"/>
        </w:rPr>
        <w:t>、</w:t>
      </w:r>
      <w:r>
        <w:rPr>
          <w:rFonts w:eastAsia="仿宋_GB2312"/>
          <w:color w:val="000000" w:themeColor="text1"/>
          <w:sz w:val="28"/>
        </w:rPr>
        <w:t>电力接驳费</w:t>
      </w:r>
      <w:r>
        <w:rPr>
          <w:rFonts w:eastAsia="仿宋_GB2312" w:hint="eastAsia"/>
          <w:color w:val="000000" w:themeColor="text1"/>
          <w:sz w:val="28"/>
        </w:rPr>
        <w:t>、</w:t>
      </w:r>
      <w:r>
        <w:rPr>
          <w:rFonts w:eastAsia="仿宋_GB2312"/>
          <w:color w:val="000000" w:themeColor="text1"/>
          <w:sz w:val="28"/>
        </w:rPr>
        <w:t>加班费等。</w:t>
      </w:r>
    </w:p>
    <w:p w:rsidR="00D0469B" w:rsidRDefault="008B7FE9">
      <w:pPr>
        <w:spacing w:line="60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4</w:t>
      </w:r>
      <w:r>
        <w:rPr>
          <w:rFonts w:eastAsia="仿宋_GB2312"/>
          <w:color w:val="000000" w:themeColor="text1"/>
          <w:sz w:val="28"/>
        </w:rPr>
        <w:t>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需包含</w:t>
      </w:r>
      <w:r>
        <w:rPr>
          <w:rFonts w:eastAsia="仿宋_GB2312" w:hint="eastAsia"/>
          <w:color w:val="000000" w:themeColor="text1"/>
          <w:sz w:val="28"/>
        </w:rPr>
        <w:t>设计、制作、维护、运输、税金等</w:t>
      </w:r>
      <w:r>
        <w:rPr>
          <w:rFonts w:eastAsia="仿宋_GB2312"/>
          <w:color w:val="000000" w:themeColor="text1"/>
          <w:sz w:val="28"/>
        </w:rPr>
        <w:t>费用</w:t>
      </w:r>
      <w:r>
        <w:rPr>
          <w:rFonts w:eastAsia="仿宋_GB2312" w:hint="eastAsia"/>
          <w:color w:val="000000" w:themeColor="text1"/>
          <w:sz w:val="28"/>
        </w:rPr>
        <w:t>。</w:t>
      </w:r>
    </w:p>
    <w:p w:rsidR="00D0469B" w:rsidRDefault="00D0469B">
      <w:pPr>
        <w:rPr>
          <w:rFonts w:eastAsia="仿宋_GB2312"/>
          <w:color w:val="000000" w:themeColor="text1"/>
          <w:sz w:val="32"/>
          <w:szCs w:val="32"/>
        </w:rPr>
      </w:pPr>
    </w:p>
    <w:p w:rsidR="00D0469B" w:rsidRDefault="008B7FE9">
      <w:pPr>
        <w:widowControl/>
        <w:jc w:val="left"/>
        <w:rPr>
          <w:rFonts w:eastAsia="华文中宋"/>
          <w:color w:val="000000" w:themeColor="text1"/>
          <w:sz w:val="44"/>
          <w:szCs w:val="32"/>
        </w:rPr>
      </w:pPr>
      <w:r>
        <w:rPr>
          <w:rFonts w:eastAsia="华文中宋"/>
          <w:color w:val="000000" w:themeColor="text1"/>
          <w:sz w:val="44"/>
          <w:szCs w:val="32"/>
        </w:rPr>
        <w:br w:type="page"/>
      </w:r>
    </w:p>
    <w:p w:rsidR="00D0469B" w:rsidRDefault="008B7FE9">
      <w:pPr>
        <w:tabs>
          <w:tab w:val="left" w:pos="632"/>
        </w:tabs>
        <w:spacing w:line="600" w:lineRule="exact"/>
        <w:jc w:val="center"/>
        <w:rPr>
          <w:rFonts w:eastAsia="华文中宋"/>
          <w:color w:val="000000" w:themeColor="text1"/>
          <w:sz w:val="44"/>
          <w:szCs w:val="32"/>
        </w:rPr>
      </w:pPr>
      <w:r>
        <w:rPr>
          <w:rFonts w:eastAsia="华文中宋" w:hint="eastAsia"/>
          <w:color w:val="000000" w:themeColor="text1"/>
          <w:sz w:val="44"/>
          <w:szCs w:val="32"/>
        </w:rPr>
        <w:lastRenderedPageBreak/>
        <w:t>B.</w:t>
      </w:r>
      <w:r>
        <w:rPr>
          <w:rFonts w:eastAsia="华文中宋" w:hint="eastAsia"/>
          <w:color w:val="000000" w:themeColor="text1"/>
          <w:sz w:val="44"/>
          <w:szCs w:val="32"/>
        </w:rPr>
        <w:t>氛围制作、</w:t>
      </w:r>
      <w:r>
        <w:rPr>
          <w:rFonts w:eastAsia="华文中宋"/>
          <w:color w:val="000000" w:themeColor="text1"/>
          <w:sz w:val="44"/>
          <w:szCs w:val="32"/>
        </w:rPr>
        <w:t>安装</w:t>
      </w:r>
      <w:r>
        <w:rPr>
          <w:rFonts w:eastAsia="华文中宋" w:hint="eastAsia"/>
          <w:color w:val="000000" w:themeColor="text1"/>
          <w:sz w:val="44"/>
          <w:szCs w:val="32"/>
        </w:rPr>
        <w:t>及</w:t>
      </w:r>
      <w:r>
        <w:rPr>
          <w:rFonts w:eastAsia="华文中宋"/>
          <w:color w:val="000000" w:themeColor="text1"/>
          <w:sz w:val="44"/>
          <w:szCs w:val="32"/>
        </w:rPr>
        <w:t>拆除施工采购内容</w:t>
      </w:r>
    </w:p>
    <w:p w:rsidR="00D0469B" w:rsidRDefault="00D0469B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</w:p>
    <w:p w:rsidR="00D0469B" w:rsidRDefault="008B7FE9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  <w:r>
        <w:rPr>
          <w:rFonts w:eastAsia="仿宋_GB2312" w:hint="eastAsia"/>
          <w:color w:val="000000" w:themeColor="text1"/>
          <w:sz w:val="28"/>
          <w:szCs w:val="32"/>
        </w:rPr>
        <w:t>报价</w:t>
      </w:r>
      <w:r>
        <w:rPr>
          <w:rFonts w:eastAsia="仿宋_GB2312"/>
          <w:color w:val="000000" w:themeColor="text1"/>
          <w:sz w:val="28"/>
          <w:szCs w:val="32"/>
        </w:rPr>
        <w:t>单位名称</w:t>
      </w:r>
      <w:r>
        <w:rPr>
          <w:rFonts w:eastAsia="仿宋_GB2312" w:hint="eastAsia"/>
          <w:color w:val="000000" w:themeColor="text1"/>
          <w:sz w:val="28"/>
          <w:szCs w:val="32"/>
        </w:rPr>
        <w:t>（公章）</w:t>
      </w:r>
      <w:r>
        <w:rPr>
          <w:rFonts w:eastAsia="仿宋_GB2312"/>
          <w:color w:val="000000" w:themeColor="text1"/>
          <w:sz w:val="28"/>
          <w:szCs w:val="32"/>
        </w:rPr>
        <w:t>：</w:t>
      </w:r>
    </w:p>
    <w:p w:rsidR="00D0469B" w:rsidRDefault="008B7FE9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  <w:r>
        <w:rPr>
          <w:rFonts w:eastAsia="仿宋_GB2312"/>
          <w:color w:val="000000" w:themeColor="text1"/>
          <w:sz w:val="28"/>
          <w:szCs w:val="32"/>
        </w:rPr>
        <w:t>联系人：</w:t>
      </w:r>
      <w:r>
        <w:rPr>
          <w:rFonts w:eastAsia="仿宋_GB2312"/>
          <w:color w:val="000000" w:themeColor="text1"/>
          <w:sz w:val="28"/>
          <w:szCs w:val="32"/>
        </w:rPr>
        <w:t xml:space="preserve">             </w:t>
      </w:r>
      <w:r>
        <w:rPr>
          <w:rFonts w:eastAsia="仿宋_GB2312"/>
          <w:color w:val="000000" w:themeColor="text1"/>
          <w:sz w:val="28"/>
          <w:szCs w:val="32"/>
        </w:rPr>
        <w:t>联系方式：</w:t>
      </w:r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390"/>
        <w:gridCol w:w="2878"/>
        <w:gridCol w:w="802"/>
        <w:gridCol w:w="851"/>
        <w:gridCol w:w="709"/>
        <w:gridCol w:w="850"/>
        <w:gridCol w:w="1418"/>
        <w:gridCol w:w="1642"/>
      </w:tblGrid>
      <w:tr w:rsidR="00D0469B">
        <w:trPr>
          <w:trHeight w:val="70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项目名称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项目需求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使用天数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单价</w:t>
            </w:r>
          </w:p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4"/>
                <w:szCs w:val="28"/>
              </w:rPr>
              <w:t>（含税）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color w:val="000000" w:themeColor="text1"/>
                <w:sz w:val="24"/>
                <w:szCs w:val="28"/>
              </w:rPr>
              <w:t>备注</w:t>
            </w:r>
          </w:p>
        </w:tc>
      </w:tr>
      <w:tr w:rsidR="00D0469B">
        <w:trPr>
          <w:trHeight w:val="11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展厅主入口门楼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面绷黑底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高精喷绘布，附相应配重，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15mL*5.5mH*1.5mW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644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2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气拱门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尺寸：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15mW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686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3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注水旗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彩色热转印双面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透旗布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，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5m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931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4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喷绘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黑底高精喷绘布，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5.4mL×9.5mH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1391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5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桁架指示牌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桁架结构，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面绷黑底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高精喷绘布（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1mW+3mL+1mW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x3mH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931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6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铁架指示牌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铁质室外指示牌，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面贴车贴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 xml:space="preserve"> 0.6mWx2.2mH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718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7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地贴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室外可移车贴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1mWx1.5mH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  <w:tr w:rsidR="00D0469B">
        <w:trPr>
          <w:trHeight w:val="1401"/>
          <w:jc w:val="center"/>
        </w:trPr>
        <w:tc>
          <w:tcPr>
            <w:tcW w:w="595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8</w:t>
            </w:r>
          </w:p>
        </w:tc>
        <w:tc>
          <w:tcPr>
            <w:tcW w:w="139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桁架及画面制作</w:t>
            </w:r>
          </w:p>
        </w:tc>
        <w:tc>
          <w:tcPr>
            <w:tcW w:w="2878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桁架结构，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面贴黑底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喷绘布高精度写真（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1mW+6mL+1mW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）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x3mH</w:t>
            </w:r>
          </w:p>
        </w:tc>
        <w:tc>
          <w:tcPr>
            <w:tcW w:w="80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70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  <w:lang w:bidi="ar"/>
              </w:rPr>
              <w:t>项</w:t>
            </w:r>
          </w:p>
        </w:tc>
        <w:tc>
          <w:tcPr>
            <w:tcW w:w="1418" w:type="dxa"/>
            <w:vAlign w:val="center"/>
          </w:tcPr>
          <w:p w:rsidR="00D0469B" w:rsidRDefault="00D0469B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含安装及拆卸</w:t>
            </w:r>
          </w:p>
        </w:tc>
      </w:tr>
    </w:tbl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注：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1.</w:t>
      </w:r>
      <w:proofErr w:type="gramStart"/>
      <w:r>
        <w:rPr>
          <w:rFonts w:eastAsia="仿宋_GB2312"/>
          <w:color w:val="000000" w:themeColor="text1"/>
          <w:sz w:val="28"/>
        </w:rPr>
        <w:t>请符合</w:t>
      </w:r>
      <w:proofErr w:type="gramEnd"/>
      <w:r>
        <w:rPr>
          <w:rFonts w:eastAsia="仿宋_GB2312"/>
          <w:color w:val="000000" w:themeColor="text1"/>
          <w:sz w:val="28"/>
        </w:rPr>
        <w:t>资质条件及项目要求的单位填报上表</w:t>
      </w:r>
      <w:r>
        <w:rPr>
          <w:rFonts w:eastAsia="仿宋_GB2312"/>
          <w:color w:val="000000" w:themeColor="text1"/>
          <w:sz w:val="28"/>
        </w:rPr>
        <w:t>“</w:t>
      </w:r>
      <w:r>
        <w:rPr>
          <w:rFonts w:eastAsia="仿宋_GB2312"/>
          <w:color w:val="000000" w:themeColor="text1"/>
          <w:sz w:val="28"/>
        </w:rPr>
        <w:t>单价</w:t>
      </w:r>
      <w:r>
        <w:rPr>
          <w:rFonts w:eastAsia="仿宋_GB2312"/>
          <w:color w:val="000000" w:themeColor="text1"/>
          <w:sz w:val="28"/>
        </w:rPr>
        <w:t>”</w:t>
      </w:r>
      <w:r>
        <w:rPr>
          <w:rFonts w:eastAsia="仿宋_GB2312"/>
          <w:color w:val="000000" w:themeColor="text1"/>
          <w:sz w:val="28"/>
        </w:rPr>
        <w:t>。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2.</w:t>
      </w:r>
      <w:r>
        <w:rPr>
          <w:rFonts w:eastAsia="仿宋_GB2312"/>
          <w:color w:val="000000" w:themeColor="text1"/>
          <w:sz w:val="28"/>
        </w:rPr>
        <w:t>最终按签字确认的设计稿进行施工，按实际工程量进行结算。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3.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不含</w:t>
      </w:r>
      <w:r>
        <w:rPr>
          <w:rFonts w:eastAsia="仿宋_GB2312" w:hint="eastAsia"/>
          <w:color w:val="000000" w:themeColor="text1"/>
          <w:sz w:val="28"/>
        </w:rPr>
        <w:t>南宁国际</w:t>
      </w:r>
      <w:r>
        <w:rPr>
          <w:rFonts w:eastAsia="仿宋_GB2312"/>
          <w:color w:val="000000" w:themeColor="text1"/>
          <w:sz w:val="28"/>
        </w:rPr>
        <w:t>会展中心</w:t>
      </w:r>
      <w:r>
        <w:rPr>
          <w:rFonts w:eastAsia="仿宋_GB2312" w:hint="eastAsia"/>
          <w:color w:val="000000" w:themeColor="text1"/>
          <w:sz w:val="28"/>
        </w:rPr>
        <w:t>相关管理</w:t>
      </w:r>
      <w:r>
        <w:rPr>
          <w:rFonts w:eastAsia="仿宋_GB2312"/>
          <w:color w:val="000000" w:themeColor="text1"/>
          <w:sz w:val="28"/>
        </w:rPr>
        <w:t>收费</w:t>
      </w:r>
      <w:r>
        <w:rPr>
          <w:rFonts w:eastAsia="仿宋_GB2312" w:hint="eastAsia"/>
          <w:color w:val="000000" w:themeColor="text1"/>
          <w:sz w:val="28"/>
        </w:rPr>
        <w:t>，如</w:t>
      </w:r>
      <w:r>
        <w:rPr>
          <w:rFonts w:eastAsia="仿宋_GB2312"/>
          <w:color w:val="000000" w:themeColor="text1"/>
          <w:sz w:val="28"/>
        </w:rPr>
        <w:t>，</w:t>
      </w:r>
      <w:r>
        <w:rPr>
          <w:rFonts w:eastAsia="仿宋_GB2312" w:hint="eastAsia"/>
          <w:color w:val="000000" w:themeColor="text1"/>
          <w:sz w:val="28"/>
        </w:rPr>
        <w:t>广告</w:t>
      </w:r>
      <w:r>
        <w:rPr>
          <w:rFonts w:eastAsia="仿宋_GB2312"/>
          <w:color w:val="000000" w:themeColor="text1"/>
          <w:sz w:val="28"/>
        </w:rPr>
        <w:t>点位使用费、特装管理费</w:t>
      </w:r>
      <w:r>
        <w:rPr>
          <w:rFonts w:eastAsia="仿宋_GB2312" w:hint="eastAsia"/>
          <w:color w:val="000000" w:themeColor="text1"/>
          <w:sz w:val="28"/>
        </w:rPr>
        <w:t>、</w:t>
      </w:r>
      <w:r>
        <w:rPr>
          <w:rFonts w:eastAsia="仿宋_GB2312"/>
          <w:color w:val="000000" w:themeColor="text1"/>
          <w:sz w:val="28"/>
        </w:rPr>
        <w:t>电力接驳费</w:t>
      </w:r>
      <w:r>
        <w:rPr>
          <w:rFonts w:eastAsia="仿宋_GB2312" w:hint="eastAsia"/>
          <w:color w:val="000000" w:themeColor="text1"/>
          <w:sz w:val="28"/>
        </w:rPr>
        <w:t>、</w:t>
      </w:r>
      <w:r>
        <w:rPr>
          <w:rFonts w:eastAsia="仿宋_GB2312"/>
          <w:color w:val="000000" w:themeColor="text1"/>
          <w:sz w:val="28"/>
        </w:rPr>
        <w:t>加班费等。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4</w:t>
      </w:r>
      <w:r>
        <w:rPr>
          <w:rFonts w:eastAsia="仿宋_GB2312"/>
          <w:color w:val="000000" w:themeColor="text1"/>
          <w:sz w:val="28"/>
        </w:rPr>
        <w:t>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需包含</w:t>
      </w:r>
      <w:r>
        <w:rPr>
          <w:rFonts w:eastAsia="仿宋_GB2312" w:hint="eastAsia"/>
          <w:color w:val="000000" w:themeColor="text1"/>
          <w:sz w:val="28"/>
        </w:rPr>
        <w:t>设计、制作、维护、运输、税金等</w:t>
      </w:r>
      <w:r>
        <w:rPr>
          <w:rFonts w:eastAsia="仿宋_GB2312"/>
          <w:color w:val="000000" w:themeColor="text1"/>
          <w:sz w:val="28"/>
        </w:rPr>
        <w:t>费用</w:t>
      </w:r>
      <w:r>
        <w:rPr>
          <w:rFonts w:eastAsia="仿宋_GB2312" w:hint="eastAsia"/>
          <w:color w:val="000000" w:themeColor="text1"/>
          <w:sz w:val="28"/>
        </w:rPr>
        <w:t>。</w:t>
      </w:r>
      <w:r>
        <w:rPr>
          <w:rFonts w:eastAsia="仿宋_GB2312"/>
          <w:color w:val="000000" w:themeColor="text1"/>
          <w:sz w:val="28"/>
        </w:rPr>
        <w:br w:type="page"/>
      </w:r>
    </w:p>
    <w:p w:rsidR="00D0469B" w:rsidRDefault="008B7FE9">
      <w:pPr>
        <w:spacing w:line="520" w:lineRule="exact"/>
        <w:jc w:val="center"/>
        <w:rPr>
          <w:rFonts w:eastAsia="仿宋_GB2312"/>
          <w:color w:val="000000" w:themeColor="text1"/>
          <w:sz w:val="28"/>
        </w:rPr>
      </w:pPr>
      <w:r>
        <w:rPr>
          <w:rFonts w:eastAsia="华文中宋" w:hint="eastAsia"/>
          <w:color w:val="000000" w:themeColor="text1"/>
          <w:sz w:val="44"/>
          <w:szCs w:val="32"/>
        </w:rPr>
        <w:lastRenderedPageBreak/>
        <w:t xml:space="preserve">C. </w:t>
      </w:r>
      <w:r>
        <w:rPr>
          <w:rFonts w:eastAsia="华文中宋" w:hint="eastAsia"/>
          <w:color w:val="000000" w:themeColor="text1"/>
          <w:sz w:val="44"/>
          <w:szCs w:val="32"/>
        </w:rPr>
        <w:t>印刷品制作</w:t>
      </w:r>
      <w:r>
        <w:rPr>
          <w:rFonts w:eastAsia="华文中宋"/>
          <w:color w:val="000000" w:themeColor="text1"/>
          <w:sz w:val="44"/>
          <w:szCs w:val="32"/>
        </w:rPr>
        <w:t>采购内容</w:t>
      </w:r>
    </w:p>
    <w:p w:rsidR="00D0469B" w:rsidRDefault="00D0469B">
      <w:pPr>
        <w:tabs>
          <w:tab w:val="left" w:pos="632"/>
        </w:tabs>
        <w:spacing w:line="600" w:lineRule="exact"/>
        <w:jc w:val="center"/>
        <w:rPr>
          <w:rFonts w:ascii="华文中宋" w:eastAsia="华文中宋" w:hAnsi="华文中宋" w:cs="华文中宋"/>
          <w:color w:val="000000" w:themeColor="text1"/>
          <w:sz w:val="44"/>
          <w:szCs w:val="44"/>
        </w:rPr>
      </w:pPr>
    </w:p>
    <w:p w:rsidR="00D0469B" w:rsidRDefault="008B7FE9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  <w:r>
        <w:rPr>
          <w:rFonts w:eastAsia="仿宋_GB2312" w:hint="eastAsia"/>
          <w:color w:val="000000" w:themeColor="text1"/>
          <w:sz w:val="28"/>
          <w:szCs w:val="32"/>
        </w:rPr>
        <w:t>报价</w:t>
      </w:r>
      <w:r>
        <w:rPr>
          <w:rFonts w:eastAsia="仿宋_GB2312"/>
          <w:color w:val="000000" w:themeColor="text1"/>
          <w:sz w:val="28"/>
          <w:szCs w:val="32"/>
        </w:rPr>
        <w:t>单位名称</w:t>
      </w:r>
      <w:r>
        <w:rPr>
          <w:rFonts w:eastAsia="仿宋_GB2312" w:hint="eastAsia"/>
          <w:color w:val="000000" w:themeColor="text1"/>
          <w:sz w:val="28"/>
          <w:szCs w:val="32"/>
        </w:rPr>
        <w:t>（公章）</w:t>
      </w:r>
      <w:r>
        <w:rPr>
          <w:rFonts w:eastAsia="仿宋_GB2312"/>
          <w:color w:val="000000" w:themeColor="text1"/>
          <w:sz w:val="28"/>
          <w:szCs w:val="32"/>
        </w:rPr>
        <w:t>：</w:t>
      </w:r>
    </w:p>
    <w:p w:rsidR="00D0469B" w:rsidRDefault="008B7FE9">
      <w:pPr>
        <w:spacing w:line="480" w:lineRule="exact"/>
        <w:contextualSpacing/>
        <w:jc w:val="left"/>
        <w:rPr>
          <w:rFonts w:eastAsia="仿宋_GB2312"/>
          <w:color w:val="000000" w:themeColor="text1"/>
          <w:sz w:val="28"/>
          <w:szCs w:val="32"/>
        </w:rPr>
      </w:pPr>
      <w:r>
        <w:rPr>
          <w:rFonts w:eastAsia="仿宋_GB2312"/>
          <w:color w:val="000000" w:themeColor="text1"/>
          <w:sz w:val="28"/>
          <w:szCs w:val="32"/>
        </w:rPr>
        <w:t>联系人：</w:t>
      </w:r>
      <w:r>
        <w:rPr>
          <w:rFonts w:eastAsia="仿宋_GB2312"/>
          <w:color w:val="000000" w:themeColor="text1"/>
          <w:sz w:val="28"/>
          <w:szCs w:val="32"/>
        </w:rPr>
        <w:t xml:space="preserve">             </w:t>
      </w:r>
      <w:r>
        <w:rPr>
          <w:rFonts w:eastAsia="仿宋_GB2312"/>
          <w:color w:val="000000" w:themeColor="text1"/>
          <w:sz w:val="28"/>
          <w:szCs w:val="32"/>
        </w:rPr>
        <w:t>联系方式：</w:t>
      </w:r>
    </w:p>
    <w:tbl>
      <w:tblPr>
        <w:tblW w:w="11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859"/>
        <w:gridCol w:w="1704"/>
        <w:gridCol w:w="2813"/>
        <w:gridCol w:w="992"/>
        <w:gridCol w:w="851"/>
        <w:gridCol w:w="850"/>
        <w:gridCol w:w="1363"/>
        <w:gridCol w:w="1289"/>
      </w:tblGrid>
      <w:tr w:rsidR="00D0469B">
        <w:trPr>
          <w:trHeight w:val="82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8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8"/>
              </w:rPr>
              <w:t>项目名称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印刷品尺寸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工艺要求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预计制作量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工期要求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单位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单价</w:t>
            </w:r>
          </w:p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 w:hint="eastAsia"/>
                <w:bCs/>
                <w:color w:val="000000" w:themeColor="text1"/>
                <w:sz w:val="24"/>
                <w:szCs w:val="28"/>
              </w:rPr>
              <w:t>（含税）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黑体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黑体"/>
                <w:bCs/>
                <w:color w:val="000000" w:themeColor="text1"/>
                <w:sz w:val="24"/>
                <w:szCs w:val="28"/>
              </w:rPr>
              <w:t>备注</w:t>
            </w:r>
          </w:p>
        </w:tc>
      </w:tr>
      <w:tr w:rsidR="00D0469B">
        <w:trPr>
          <w:trHeight w:val="22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会议手册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210x148mm</w:t>
            </w:r>
          </w:p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60p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1.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封面：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250g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铜版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,LOGO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烫金、银、蓝等（可选），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覆哑膜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，过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UV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。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2.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内页：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140g E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超感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(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协茂特种纸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)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四色印刷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+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部分印金或银。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3.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装订方式：有线胶装。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4.CMYK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四色印刷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1000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元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/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</w:tr>
      <w:tr w:rsidR="00D0469B">
        <w:trPr>
          <w:trHeight w:val="1655"/>
          <w:jc w:val="center"/>
        </w:trPr>
        <w:tc>
          <w:tcPr>
            <w:tcW w:w="573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人员证件</w:t>
            </w:r>
          </w:p>
        </w:tc>
        <w:tc>
          <w:tcPr>
            <w:tcW w:w="1704" w:type="dxa"/>
            <w:vAlign w:val="center"/>
          </w:tcPr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五种：贵宾证、参会证、工作人员证、媒体证、施工证</w:t>
            </w:r>
          </w:p>
          <w:p w:rsidR="00D0469B" w:rsidRDefault="008B7FE9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180*20mm</w:t>
            </w:r>
          </w:p>
        </w:tc>
        <w:tc>
          <w:tcPr>
            <w:tcW w:w="2813" w:type="dxa"/>
            <w:vAlign w:val="center"/>
          </w:tcPr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1.PVC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塑料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2.CYMK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四色双面印刷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3.</w:t>
            </w: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含卡套及挂绳</w:t>
            </w:r>
          </w:p>
        </w:tc>
        <w:tc>
          <w:tcPr>
            <w:tcW w:w="99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5000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张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元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/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张</w:t>
            </w:r>
          </w:p>
        </w:tc>
        <w:tc>
          <w:tcPr>
            <w:tcW w:w="1363" w:type="dxa"/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</w:tr>
      <w:tr w:rsidR="00D0469B">
        <w:trPr>
          <w:trHeight w:val="1690"/>
          <w:jc w:val="center"/>
        </w:trPr>
        <w:tc>
          <w:tcPr>
            <w:tcW w:w="573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车辆证件</w:t>
            </w:r>
          </w:p>
        </w:tc>
        <w:tc>
          <w:tcPr>
            <w:tcW w:w="1704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210*75mm</w:t>
            </w:r>
          </w:p>
        </w:tc>
        <w:tc>
          <w:tcPr>
            <w:tcW w:w="2813" w:type="dxa"/>
            <w:vAlign w:val="center"/>
          </w:tcPr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1.250g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铜版纸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2.CYMK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四色双面印刷</w:t>
            </w:r>
          </w:p>
        </w:tc>
        <w:tc>
          <w:tcPr>
            <w:tcW w:w="99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800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张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元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/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张</w:t>
            </w:r>
          </w:p>
        </w:tc>
        <w:tc>
          <w:tcPr>
            <w:tcW w:w="1363" w:type="dxa"/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D0469B" w:rsidRDefault="008B7FE9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28"/>
              </w:rPr>
              <w:t>两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种：贵宾车证、运输车证</w:t>
            </w:r>
          </w:p>
        </w:tc>
      </w:tr>
      <w:tr w:rsidR="00D0469B">
        <w:trPr>
          <w:trHeight w:val="1129"/>
          <w:jc w:val="center"/>
        </w:trPr>
        <w:tc>
          <w:tcPr>
            <w:tcW w:w="573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859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8"/>
              </w:rPr>
              <w:t>手提袋</w:t>
            </w:r>
          </w:p>
        </w:tc>
        <w:tc>
          <w:tcPr>
            <w:tcW w:w="1704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340L*450W*100Hmm</w:t>
            </w:r>
          </w:p>
        </w:tc>
        <w:tc>
          <w:tcPr>
            <w:tcW w:w="2813" w:type="dxa"/>
            <w:vAlign w:val="center"/>
          </w:tcPr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1.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用纸：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300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克高级贵族白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2.CYMK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四色印刷</w:t>
            </w:r>
          </w:p>
          <w:p w:rsidR="00D0469B" w:rsidRDefault="008B7FE9">
            <w:pPr>
              <w:widowControl/>
              <w:spacing w:line="320" w:lineRule="exact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3.</w:t>
            </w:r>
            <w:proofErr w:type="gramStart"/>
            <w:r>
              <w:rPr>
                <w:rFonts w:eastAsia="仿宋_GB2312"/>
                <w:color w:val="000000" w:themeColor="text1"/>
                <w:sz w:val="24"/>
                <w:szCs w:val="28"/>
              </w:rPr>
              <w:t>切模</w:t>
            </w:r>
            <w:proofErr w:type="gramEnd"/>
            <w:r>
              <w:rPr>
                <w:rFonts w:eastAsia="仿宋_GB2312"/>
                <w:color w:val="000000" w:themeColor="text1"/>
                <w:sz w:val="24"/>
                <w:szCs w:val="28"/>
              </w:rPr>
              <w:t>+UV+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糊口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+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丝带</w:t>
            </w:r>
          </w:p>
        </w:tc>
        <w:tc>
          <w:tcPr>
            <w:tcW w:w="992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1000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个</w:t>
            </w:r>
          </w:p>
        </w:tc>
        <w:tc>
          <w:tcPr>
            <w:tcW w:w="851" w:type="dxa"/>
            <w:vAlign w:val="center"/>
          </w:tcPr>
          <w:p w:rsidR="00D0469B" w:rsidRDefault="008B7FE9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color w:val="000000" w:themeColor="text1"/>
                <w:sz w:val="24"/>
                <w:szCs w:val="28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</w:rPr>
              <w:t>天</w:t>
            </w:r>
          </w:p>
        </w:tc>
        <w:tc>
          <w:tcPr>
            <w:tcW w:w="850" w:type="dxa"/>
            <w:vAlign w:val="center"/>
          </w:tcPr>
          <w:p w:rsidR="00D0469B" w:rsidRDefault="008B7FE9">
            <w:pPr>
              <w:spacing w:line="32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元</w:t>
            </w:r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/</w:t>
            </w:r>
            <w:proofErr w:type="gramStart"/>
            <w:r>
              <w:rPr>
                <w:rFonts w:eastAsia="仿宋_GB2312"/>
                <w:bCs/>
                <w:color w:val="000000" w:themeColor="text1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363" w:type="dxa"/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D0469B" w:rsidRDefault="00D0469B">
            <w:pPr>
              <w:spacing w:line="320" w:lineRule="exact"/>
              <w:rPr>
                <w:rFonts w:eastAsia="仿宋_GB2312"/>
                <w:bCs/>
                <w:color w:val="000000" w:themeColor="text1"/>
                <w:sz w:val="24"/>
                <w:szCs w:val="28"/>
              </w:rPr>
            </w:pPr>
          </w:p>
        </w:tc>
      </w:tr>
    </w:tbl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注：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1.</w:t>
      </w:r>
      <w:proofErr w:type="gramStart"/>
      <w:r>
        <w:rPr>
          <w:rFonts w:eastAsia="仿宋_GB2312"/>
          <w:color w:val="000000" w:themeColor="text1"/>
          <w:sz w:val="28"/>
        </w:rPr>
        <w:t>请符合</w:t>
      </w:r>
      <w:proofErr w:type="gramEnd"/>
      <w:r>
        <w:rPr>
          <w:rFonts w:eastAsia="仿宋_GB2312"/>
          <w:color w:val="000000" w:themeColor="text1"/>
          <w:sz w:val="28"/>
        </w:rPr>
        <w:t>资质条件及项目要求的单位填报上表</w:t>
      </w:r>
      <w:r>
        <w:rPr>
          <w:rFonts w:eastAsia="仿宋_GB2312"/>
          <w:color w:val="000000" w:themeColor="text1"/>
          <w:sz w:val="28"/>
        </w:rPr>
        <w:t>“</w:t>
      </w:r>
      <w:r>
        <w:rPr>
          <w:rFonts w:eastAsia="仿宋_GB2312"/>
          <w:color w:val="000000" w:themeColor="text1"/>
          <w:sz w:val="28"/>
        </w:rPr>
        <w:t>单价</w:t>
      </w:r>
      <w:r>
        <w:rPr>
          <w:rFonts w:eastAsia="仿宋_GB2312"/>
          <w:color w:val="000000" w:themeColor="text1"/>
          <w:sz w:val="28"/>
        </w:rPr>
        <w:t>”</w:t>
      </w:r>
      <w:r>
        <w:rPr>
          <w:rFonts w:eastAsia="仿宋_GB2312"/>
          <w:color w:val="000000" w:themeColor="text1"/>
          <w:sz w:val="28"/>
        </w:rPr>
        <w:t>。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2.</w:t>
      </w:r>
      <w:r>
        <w:rPr>
          <w:rFonts w:eastAsia="仿宋_GB2312"/>
          <w:color w:val="000000" w:themeColor="text1"/>
          <w:sz w:val="28"/>
        </w:rPr>
        <w:t>最终按签字确认的设计稿进行施工，按实际工程量进行结算。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3.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不含</w:t>
      </w:r>
      <w:r>
        <w:rPr>
          <w:rFonts w:eastAsia="仿宋_GB2312" w:hint="eastAsia"/>
          <w:color w:val="000000" w:themeColor="text1"/>
          <w:sz w:val="28"/>
        </w:rPr>
        <w:t>南宁国际</w:t>
      </w:r>
      <w:r>
        <w:rPr>
          <w:rFonts w:eastAsia="仿宋_GB2312"/>
          <w:color w:val="000000" w:themeColor="text1"/>
          <w:sz w:val="28"/>
        </w:rPr>
        <w:t>会展中心</w:t>
      </w:r>
      <w:r>
        <w:rPr>
          <w:rFonts w:eastAsia="仿宋_GB2312" w:hint="eastAsia"/>
          <w:color w:val="000000" w:themeColor="text1"/>
          <w:sz w:val="28"/>
        </w:rPr>
        <w:t>相关管理</w:t>
      </w:r>
      <w:r>
        <w:rPr>
          <w:rFonts w:eastAsia="仿宋_GB2312"/>
          <w:color w:val="000000" w:themeColor="text1"/>
          <w:sz w:val="28"/>
        </w:rPr>
        <w:t>收费</w:t>
      </w:r>
      <w:r>
        <w:rPr>
          <w:rFonts w:eastAsia="仿宋_GB2312" w:hint="eastAsia"/>
          <w:color w:val="000000" w:themeColor="text1"/>
          <w:sz w:val="28"/>
        </w:rPr>
        <w:t>，如</w:t>
      </w:r>
      <w:r>
        <w:rPr>
          <w:rFonts w:eastAsia="仿宋_GB2312"/>
          <w:color w:val="000000" w:themeColor="text1"/>
          <w:sz w:val="28"/>
        </w:rPr>
        <w:t>，</w:t>
      </w:r>
      <w:r>
        <w:rPr>
          <w:rFonts w:eastAsia="仿宋_GB2312" w:hint="eastAsia"/>
          <w:color w:val="000000" w:themeColor="text1"/>
          <w:sz w:val="28"/>
        </w:rPr>
        <w:t>广告</w:t>
      </w:r>
      <w:r>
        <w:rPr>
          <w:rFonts w:eastAsia="仿宋_GB2312"/>
          <w:color w:val="000000" w:themeColor="text1"/>
          <w:sz w:val="28"/>
        </w:rPr>
        <w:t>点位使用费、特装管理费</w:t>
      </w:r>
      <w:r>
        <w:rPr>
          <w:rFonts w:eastAsia="仿宋_GB2312" w:hint="eastAsia"/>
          <w:color w:val="000000" w:themeColor="text1"/>
          <w:sz w:val="28"/>
        </w:rPr>
        <w:t>、</w:t>
      </w:r>
      <w:r>
        <w:rPr>
          <w:rFonts w:eastAsia="仿宋_GB2312"/>
          <w:color w:val="000000" w:themeColor="text1"/>
          <w:sz w:val="28"/>
        </w:rPr>
        <w:t>电力接驳费</w:t>
      </w:r>
      <w:r>
        <w:rPr>
          <w:rFonts w:eastAsia="仿宋_GB2312" w:hint="eastAsia"/>
          <w:color w:val="000000" w:themeColor="text1"/>
          <w:sz w:val="28"/>
        </w:rPr>
        <w:t>、</w:t>
      </w:r>
      <w:r>
        <w:rPr>
          <w:rFonts w:eastAsia="仿宋_GB2312"/>
          <w:color w:val="000000" w:themeColor="text1"/>
          <w:sz w:val="28"/>
        </w:rPr>
        <w:t>加班费等。</w:t>
      </w:r>
    </w:p>
    <w:p w:rsidR="00D0469B" w:rsidRDefault="008B7FE9">
      <w:pPr>
        <w:spacing w:line="520" w:lineRule="exact"/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4</w:t>
      </w:r>
      <w:r>
        <w:rPr>
          <w:rFonts w:eastAsia="仿宋_GB2312"/>
          <w:color w:val="000000" w:themeColor="text1"/>
          <w:sz w:val="28"/>
        </w:rPr>
        <w:t>.</w:t>
      </w:r>
      <w:r>
        <w:rPr>
          <w:rFonts w:eastAsia="仿宋_GB2312" w:hint="eastAsia"/>
          <w:color w:val="000000" w:themeColor="text1"/>
          <w:sz w:val="28"/>
        </w:rPr>
        <w:t>报价</w:t>
      </w:r>
      <w:r>
        <w:rPr>
          <w:rFonts w:eastAsia="仿宋_GB2312"/>
          <w:color w:val="000000" w:themeColor="text1"/>
          <w:sz w:val="28"/>
        </w:rPr>
        <w:t>需包含</w:t>
      </w:r>
      <w:r>
        <w:rPr>
          <w:rFonts w:eastAsia="仿宋_GB2312" w:hint="eastAsia"/>
          <w:color w:val="000000" w:themeColor="text1"/>
          <w:sz w:val="28"/>
        </w:rPr>
        <w:t>设计、制作、维护、运输、税金等</w:t>
      </w:r>
      <w:r>
        <w:rPr>
          <w:rFonts w:eastAsia="仿宋_GB2312"/>
          <w:color w:val="000000" w:themeColor="text1"/>
          <w:sz w:val="28"/>
        </w:rPr>
        <w:t>费用</w:t>
      </w:r>
      <w:r>
        <w:rPr>
          <w:rFonts w:eastAsia="仿宋_GB2312" w:hint="eastAsia"/>
          <w:color w:val="000000" w:themeColor="text1"/>
          <w:sz w:val="28"/>
        </w:rPr>
        <w:t>。</w:t>
      </w:r>
    </w:p>
    <w:sectPr w:rsidR="00D0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C03DB"/>
    <w:rsid w:val="000405D3"/>
    <w:rsid w:val="001423CB"/>
    <w:rsid w:val="002061EF"/>
    <w:rsid w:val="002710E5"/>
    <w:rsid w:val="006E689E"/>
    <w:rsid w:val="008B7FE9"/>
    <w:rsid w:val="008C6C6D"/>
    <w:rsid w:val="0095378B"/>
    <w:rsid w:val="00A038BC"/>
    <w:rsid w:val="00B720AA"/>
    <w:rsid w:val="00CC76C3"/>
    <w:rsid w:val="00D0469B"/>
    <w:rsid w:val="00D24103"/>
    <w:rsid w:val="00EA0A08"/>
    <w:rsid w:val="00FA7F8E"/>
    <w:rsid w:val="03B347FE"/>
    <w:rsid w:val="046B398E"/>
    <w:rsid w:val="0E8C6300"/>
    <w:rsid w:val="219D528D"/>
    <w:rsid w:val="24F32C4F"/>
    <w:rsid w:val="253A19A6"/>
    <w:rsid w:val="25B701C1"/>
    <w:rsid w:val="2E103141"/>
    <w:rsid w:val="33E421E7"/>
    <w:rsid w:val="34613986"/>
    <w:rsid w:val="3926399A"/>
    <w:rsid w:val="42EC72D7"/>
    <w:rsid w:val="44236933"/>
    <w:rsid w:val="455B5E7C"/>
    <w:rsid w:val="493C1D3D"/>
    <w:rsid w:val="516F0EFF"/>
    <w:rsid w:val="551E72CF"/>
    <w:rsid w:val="5E417AA3"/>
    <w:rsid w:val="5E5104B2"/>
    <w:rsid w:val="63054C82"/>
    <w:rsid w:val="662F7D23"/>
    <w:rsid w:val="6CA270C8"/>
    <w:rsid w:val="70E5627C"/>
    <w:rsid w:val="770F1317"/>
    <w:rsid w:val="795C03DB"/>
    <w:rsid w:val="7B254A36"/>
    <w:rsid w:val="7B350F31"/>
    <w:rsid w:val="7F3D6E73"/>
    <w:rsid w:val="7F8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588CAE-B464-4B41-8B08-AB65B2BD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4"/>
    <w:qFormat/>
    <w:rPr>
      <w:rFonts w:ascii="宋体" w:hAnsi="Courier New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列表段落 字符"/>
    <w:link w:val="aa"/>
    <w:uiPriority w:val="34"/>
    <w:qFormat/>
    <w:rPr>
      <w:rFonts w:ascii="Times New Roman" w:hAnsi="Times New Roman"/>
      <w:kern w:val="2"/>
      <w:sz w:val="21"/>
      <w:szCs w:val="24"/>
    </w:rPr>
  </w:style>
  <w:style w:type="paragraph" w:styleId="aa">
    <w:name w:val="List Paragraph"/>
    <w:basedOn w:val="a"/>
    <w:link w:val="a9"/>
    <w:uiPriority w:val="34"/>
    <w:qFormat/>
    <w:pPr>
      <w:ind w:firstLineChars="200" w:firstLine="420"/>
    </w:pPr>
  </w:style>
  <w:style w:type="paragraph" w:customStyle="1" w:styleId="ab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ac">
    <w:name w:val="表格文字"/>
    <w:basedOn w:val="a"/>
    <w:qFormat/>
    <w:pPr>
      <w:spacing w:before="25" w:after="25"/>
      <w:jc w:val="left"/>
    </w:pPr>
    <w:rPr>
      <w:rFonts w:eastAsia="等线"/>
      <w:bCs/>
      <w:spacing w:val="10"/>
      <w:kern w:val="0"/>
      <w:sz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瑞贝卡</dc:creator>
  <cp:lastModifiedBy>nbxx</cp:lastModifiedBy>
  <cp:revision>3</cp:revision>
  <dcterms:created xsi:type="dcterms:W3CDTF">2019-12-21T07:38:00Z</dcterms:created>
  <dcterms:modified xsi:type="dcterms:W3CDTF">2019-12-23T01:20:00Z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