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sz w:val="32"/>
          <w:szCs w:val="32"/>
        </w:rPr>
      </w:pPr>
    </w:p>
    <w:p>
      <w:pPr>
        <w:pStyle w:val="4"/>
      </w:pPr>
      <w:r>
        <w:rPr>
          <w:rFonts w:hint="eastAsia"/>
        </w:rPr>
        <w:t xml:space="preserve"> </w:t>
      </w:r>
      <w:r>
        <w:t xml:space="preserve">                           </w:t>
      </w:r>
    </w:p>
    <w:p>
      <w:pPr>
        <w:spacing w:before="156" w:beforeLines="50"/>
        <w:jc w:val="center"/>
        <w:rPr>
          <w:rFonts w:ascii="宋体" w:hAnsi="宋体" w:cs="宋体"/>
          <w:sz w:val="72"/>
          <w:szCs w:val="72"/>
        </w:rPr>
      </w:pPr>
      <w:r>
        <w:rPr>
          <w:rFonts w:hint="eastAsia" w:eastAsia="华文新魏"/>
          <w:sz w:val="72"/>
          <w:szCs w:val="72"/>
        </w:rPr>
        <w:t>竞争性磋商</w:t>
      </w:r>
      <w:r>
        <w:rPr>
          <w:rFonts w:eastAsia="华文新魏"/>
          <w:sz w:val="72"/>
          <w:szCs w:val="72"/>
        </w:rPr>
        <w:t>采购文件</w:t>
      </w:r>
    </w:p>
    <w:p>
      <w:pPr>
        <w:snapToGrid w:val="0"/>
        <w:spacing w:before="156" w:beforeLines="50" w:line="360" w:lineRule="auto"/>
        <w:rPr>
          <w:rFonts w:ascii="宋体" w:hAnsi="宋体" w:cs="宋体"/>
          <w:sz w:val="30"/>
          <w:szCs w:val="72"/>
        </w:rPr>
      </w:pPr>
    </w:p>
    <w:p>
      <w:pPr>
        <w:snapToGrid w:val="0"/>
        <w:spacing w:before="156" w:beforeLines="50" w:line="360" w:lineRule="auto"/>
        <w:rPr>
          <w:rFonts w:ascii="方正仿宋_GB2312" w:hAnsi="方正仿宋_GB2312" w:eastAsia="方正仿宋_GB2312" w:cs="方正仿宋_GB2312"/>
          <w:sz w:val="30"/>
          <w:szCs w:val="72"/>
        </w:rPr>
      </w:pPr>
    </w:p>
    <w:p>
      <w:pPr>
        <w:snapToGrid w:val="0"/>
        <w:spacing w:before="156" w:beforeLines="50" w:line="360" w:lineRule="auto"/>
        <w:rPr>
          <w:rFonts w:ascii="宋体" w:hAnsi="宋体" w:cs="宋体"/>
          <w:sz w:val="30"/>
          <w:szCs w:val="72"/>
        </w:rPr>
      </w:pPr>
    </w:p>
    <w:p>
      <w:pPr>
        <w:spacing w:line="3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项目名称：202</w:t>
      </w:r>
      <w:r>
        <w:rPr>
          <w:rFonts w:ascii="仿宋_GB2312" w:hAnsi="宋体" w:eastAsia="仿宋_GB2312" w:cs="宋体"/>
          <w:sz w:val="28"/>
          <w:szCs w:val="28"/>
        </w:rPr>
        <w:t>2</w:t>
      </w:r>
      <w:r>
        <w:rPr>
          <w:rFonts w:hint="eastAsia" w:ascii="仿宋_GB2312" w:hAnsi="宋体" w:eastAsia="仿宋_GB2312" w:cs="宋体"/>
          <w:sz w:val="28"/>
          <w:szCs w:val="28"/>
        </w:rPr>
        <w:t>年文化公司会议会务服务</w:t>
      </w:r>
    </w:p>
    <w:p>
      <w:pPr>
        <w:adjustRightInd w:val="0"/>
        <w:snapToGrid w:val="0"/>
        <w:spacing w:line="600" w:lineRule="exact"/>
        <w:ind w:firstLine="548" w:firstLineChars="196"/>
        <w:jc w:val="left"/>
        <w:rPr>
          <w:rFonts w:ascii="仿宋_GB2312" w:hAnsi="宋体" w:eastAsia="仿宋_GB2312" w:cs="宋体"/>
          <w:sz w:val="28"/>
          <w:szCs w:val="28"/>
        </w:rPr>
      </w:pPr>
      <w:r>
        <w:rPr>
          <w:rFonts w:hint="eastAsia" w:ascii="仿宋_GB2312" w:hAnsi="宋体" w:eastAsia="仿宋_GB2312" w:cs="宋体"/>
          <w:sz w:val="28"/>
          <w:szCs w:val="28"/>
        </w:rPr>
        <w:t>招标采购单位：广西东博会文化发展有限公司</w:t>
      </w:r>
    </w:p>
    <w:p>
      <w:pPr>
        <w:snapToGrid w:val="0"/>
        <w:spacing w:before="156" w:beforeLines="50" w:line="360" w:lineRule="auto"/>
        <w:ind w:firstLine="1008" w:firstLineChars="360"/>
        <w:rPr>
          <w:rFonts w:ascii="宋体" w:hAnsi="宋体" w:cs="宋体"/>
          <w:sz w:val="28"/>
          <w:szCs w:val="28"/>
        </w:rPr>
      </w:pPr>
    </w:p>
    <w:p>
      <w:pPr>
        <w:snapToGrid w:val="0"/>
        <w:spacing w:before="156" w:beforeLines="50" w:line="360" w:lineRule="auto"/>
        <w:ind w:firstLine="1080" w:firstLineChars="360"/>
        <w:rPr>
          <w:rFonts w:ascii="宋体" w:hAnsi="宋体" w:cs="宋体"/>
          <w:sz w:val="30"/>
          <w:szCs w:val="72"/>
        </w:rPr>
      </w:pPr>
    </w:p>
    <w:p>
      <w:pPr>
        <w:snapToGrid w:val="0"/>
        <w:spacing w:before="156" w:beforeLines="50" w:line="360" w:lineRule="auto"/>
        <w:ind w:firstLine="1080" w:firstLineChars="360"/>
        <w:rPr>
          <w:rFonts w:ascii="宋体" w:hAnsi="宋体" w:cs="宋体"/>
          <w:sz w:val="30"/>
          <w:szCs w:val="72"/>
        </w:rPr>
      </w:pPr>
    </w:p>
    <w:p>
      <w:pPr>
        <w:snapToGrid w:val="0"/>
        <w:spacing w:before="156" w:beforeLines="50" w:line="360" w:lineRule="auto"/>
        <w:ind w:firstLine="1080" w:firstLineChars="360"/>
        <w:rPr>
          <w:rFonts w:ascii="宋体" w:hAnsi="宋体" w:cs="宋体"/>
          <w:sz w:val="30"/>
          <w:szCs w:val="72"/>
        </w:rPr>
      </w:pPr>
    </w:p>
    <w:p>
      <w:pPr>
        <w:snapToGrid w:val="0"/>
        <w:spacing w:before="156" w:beforeLines="50" w:line="360" w:lineRule="auto"/>
        <w:jc w:val="center"/>
        <w:rPr>
          <w:rFonts w:ascii="宋体" w:hAnsi="宋体" w:cs="宋体"/>
          <w:sz w:val="32"/>
          <w:szCs w:val="32"/>
        </w:rPr>
      </w:pPr>
      <w:r>
        <w:rPr>
          <w:rFonts w:hint="eastAsia" w:ascii="宋体" w:hAnsi="宋体" w:cs="宋体"/>
          <w:sz w:val="32"/>
          <w:szCs w:val="32"/>
        </w:rPr>
        <w:t>202</w:t>
      </w:r>
      <w:r>
        <w:rPr>
          <w:rFonts w:ascii="宋体" w:hAnsi="宋体" w:cs="宋体"/>
          <w:sz w:val="32"/>
          <w:szCs w:val="32"/>
        </w:rPr>
        <w:t>2</w:t>
      </w:r>
      <w:r>
        <w:rPr>
          <w:rFonts w:hint="eastAsia" w:ascii="宋体" w:hAnsi="宋体" w:cs="宋体"/>
          <w:sz w:val="32"/>
          <w:szCs w:val="32"/>
        </w:rPr>
        <w:t>年</w:t>
      </w:r>
      <w:r>
        <w:rPr>
          <w:rFonts w:ascii="宋体" w:hAnsi="宋体" w:cs="宋体"/>
          <w:sz w:val="32"/>
          <w:szCs w:val="32"/>
        </w:rPr>
        <w:t>9</w:t>
      </w:r>
      <w:r>
        <w:rPr>
          <w:rFonts w:hint="eastAsia" w:ascii="宋体" w:hAnsi="宋体" w:cs="宋体"/>
          <w:sz w:val="32"/>
          <w:szCs w:val="32"/>
        </w:rPr>
        <w:t>月</w:t>
      </w:r>
      <w:r>
        <w:rPr>
          <w:rFonts w:hint="eastAsia" w:ascii="宋体" w:hAnsi="宋体" w:cs="宋体"/>
          <w:sz w:val="32"/>
          <w:szCs w:val="32"/>
          <w:lang w:val="en-US" w:eastAsia="zh-CN"/>
        </w:rPr>
        <w:t>5</w:t>
      </w:r>
      <w:r>
        <w:rPr>
          <w:rFonts w:ascii="宋体" w:hAnsi="宋体" w:cs="宋体"/>
          <w:sz w:val="32"/>
          <w:szCs w:val="32"/>
        </w:rPr>
        <w:t xml:space="preserve"> </w:t>
      </w:r>
      <w:r>
        <w:rPr>
          <w:rFonts w:hint="eastAsia" w:ascii="宋体" w:hAnsi="宋体" w:cs="宋体"/>
          <w:sz w:val="32"/>
          <w:szCs w:val="32"/>
        </w:rPr>
        <w:t>日</w:t>
      </w:r>
    </w:p>
    <w:p>
      <w:pPr>
        <w:snapToGrid w:val="0"/>
        <w:spacing w:before="156" w:beforeLines="50" w:line="360" w:lineRule="auto"/>
      </w:pPr>
    </w:p>
    <w:p/>
    <w:p>
      <w:pPr>
        <w:snapToGrid w:val="0"/>
        <w:spacing w:before="156" w:beforeLines="50" w:line="360" w:lineRule="auto"/>
        <w:jc w:val="center"/>
        <w:rPr>
          <w:rFonts w:ascii="仿宋_GB2312" w:hAnsi="宋体" w:eastAsia="仿宋_GB2312" w:cs="宋体"/>
          <w:sz w:val="32"/>
          <w:szCs w:val="32"/>
        </w:rPr>
      </w:pPr>
    </w:p>
    <w:p>
      <w:pPr>
        <w:snapToGrid w:val="0"/>
        <w:spacing w:before="156" w:beforeLines="50" w:line="360" w:lineRule="auto"/>
        <w:jc w:val="center"/>
        <w:rPr>
          <w:rFonts w:ascii="仿宋_GB2312" w:hAnsi="宋体" w:eastAsia="仿宋_GB2312" w:cs="宋体"/>
          <w:sz w:val="32"/>
          <w:szCs w:val="32"/>
        </w:rPr>
      </w:pPr>
    </w:p>
    <w:p>
      <w:pPr>
        <w:snapToGrid w:val="0"/>
        <w:spacing w:before="156" w:beforeLines="50" w:line="360" w:lineRule="auto"/>
        <w:jc w:val="center"/>
        <w:rPr>
          <w:rFonts w:ascii="仿宋_GB2312" w:hAnsi="宋体" w:eastAsia="仿宋_GB2312" w:cs="宋体"/>
          <w:sz w:val="32"/>
          <w:szCs w:val="32"/>
        </w:rPr>
      </w:pPr>
    </w:p>
    <w:p>
      <w:pPr>
        <w:snapToGrid w:val="0"/>
        <w:spacing w:before="156" w:beforeLines="50" w:line="360" w:lineRule="auto"/>
        <w:jc w:val="center"/>
        <w:rPr>
          <w:rFonts w:ascii="仿宋_GB2312" w:hAnsi="宋体" w:eastAsia="仿宋_GB2312" w:cs="宋体"/>
          <w:sz w:val="32"/>
          <w:szCs w:val="32"/>
        </w:rPr>
      </w:pPr>
    </w:p>
    <w:p>
      <w:pPr>
        <w:adjustRightInd w:val="0"/>
        <w:snapToGrid w:val="0"/>
        <w:spacing w:line="600" w:lineRule="exact"/>
        <w:ind w:firstLine="3507" w:firstLineChars="1096"/>
        <w:rPr>
          <w:rFonts w:ascii="仿宋_GB2312" w:hAnsi="宋体" w:eastAsia="仿宋_GB2312" w:cs="宋体"/>
          <w:sz w:val="32"/>
          <w:szCs w:val="32"/>
        </w:rPr>
      </w:pPr>
      <w:r>
        <w:rPr>
          <w:rFonts w:hint="eastAsia" w:ascii="仿宋_GB2312" w:hAnsi="宋体" w:eastAsia="仿宋_GB2312" w:cs="宋体"/>
          <w:sz w:val="32"/>
          <w:szCs w:val="32"/>
        </w:rPr>
        <w:t>目   录</w:t>
      </w:r>
    </w:p>
    <w:p>
      <w:pPr>
        <w:adjustRightInd w:val="0"/>
        <w:snapToGrid w:val="0"/>
        <w:spacing w:line="600" w:lineRule="exact"/>
        <w:ind w:firstLine="627" w:firstLineChars="196"/>
        <w:rPr>
          <w:rFonts w:ascii="仿宋_GB2312" w:hAnsi="宋体" w:eastAsia="仿宋_GB2312" w:cs="宋体"/>
          <w:sz w:val="32"/>
          <w:szCs w:val="32"/>
        </w:rPr>
      </w:pPr>
    </w:p>
    <w:p>
      <w:pPr>
        <w:adjustRightInd w:val="0"/>
        <w:snapToGrid w:val="0"/>
        <w:spacing w:line="600" w:lineRule="exact"/>
        <w:ind w:firstLine="480" w:firstLineChars="150"/>
        <w:jc w:val="left"/>
        <w:rPr>
          <w:rFonts w:ascii="仿宋_GB2312" w:hAnsi="宋体" w:eastAsia="仿宋_GB2312" w:cs="宋体"/>
          <w:sz w:val="32"/>
          <w:szCs w:val="32"/>
        </w:rPr>
      </w:pPr>
      <w:r>
        <w:rPr>
          <w:rFonts w:hint="eastAsia" w:ascii="仿宋_GB2312" w:hAnsi="宋体" w:eastAsia="仿宋_GB2312" w:cs="宋体"/>
          <w:sz w:val="32"/>
          <w:szCs w:val="32"/>
        </w:rPr>
        <w:fldChar w:fldCharType="begin"/>
      </w:r>
      <w:r>
        <w:rPr>
          <w:rFonts w:hint="eastAsia" w:ascii="仿宋_GB2312" w:hAnsi="宋体" w:eastAsia="仿宋_GB2312" w:cs="宋体"/>
          <w:sz w:val="32"/>
          <w:szCs w:val="32"/>
        </w:rPr>
        <w:instrText xml:space="preserve"> TOC \o "1-1" \h \z \u </w:instrText>
      </w:r>
      <w:r>
        <w:rPr>
          <w:rFonts w:hint="eastAsia" w:ascii="仿宋_GB2312" w:hAnsi="宋体" w:eastAsia="仿宋_GB2312" w:cs="宋体"/>
          <w:sz w:val="32"/>
          <w:szCs w:val="32"/>
        </w:rPr>
        <w:fldChar w:fldCharType="separate"/>
      </w:r>
      <w:r>
        <w:fldChar w:fldCharType="begin"/>
      </w:r>
      <w:r>
        <w:instrText xml:space="preserve"> HYPERLINK \l "_Toc513211378" </w:instrText>
      </w:r>
      <w:r>
        <w:fldChar w:fldCharType="separate"/>
      </w:r>
      <w:r>
        <w:rPr>
          <w:rFonts w:hint="eastAsia" w:ascii="仿宋_GB2312" w:hAnsi="宋体" w:eastAsia="仿宋_GB2312" w:cs="宋体"/>
          <w:sz w:val="32"/>
          <w:szCs w:val="32"/>
        </w:rPr>
        <w:t>第一章  磋商公告.........................3</w:t>
      </w:r>
      <w:r>
        <w:rPr>
          <w:rFonts w:hint="eastAsia" w:ascii="仿宋_GB2312" w:hAnsi="宋体" w:eastAsia="仿宋_GB2312" w:cs="宋体"/>
          <w:sz w:val="32"/>
          <w:szCs w:val="32"/>
        </w:rPr>
        <w:tab/>
      </w:r>
      <w:r>
        <w:rPr>
          <w:rFonts w:hint="eastAsia" w:ascii="仿宋_GB2312" w:hAnsi="宋体" w:eastAsia="仿宋_GB2312" w:cs="宋体"/>
          <w:sz w:val="32"/>
          <w:szCs w:val="32"/>
        </w:rPr>
        <w:fldChar w:fldCharType="end"/>
      </w:r>
    </w:p>
    <w:p>
      <w:pPr>
        <w:adjustRightInd w:val="0"/>
        <w:snapToGrid w:val="0"/>
        <w:spacing w:line="600" w:lineRule="exact"/>
        <w:ind w:firstLine="411" w:firstLineChars="196"/>
        <w:jc w:val="left"/>
        <w:rPr>
          <w:rFonts w:ascii="仿宋_GB2312" w:hAnsi="宋体" w:eastAsia="仿宋_GB2312" w:cs="宋体"/>
          <w:sz w:val="32"/>
          <w:szCs w:val="32"/>
        </w:rPr>
      </w:pPr>
      <w:r>
        <w:fldChar w:fldCharType="begin"/>
      </w:r>
      <w:r>
        <w:instrText xml:space="preserve"> HYPERLINK \l "_Toc513211379" </w:instrText>
      </w:r>
      <w:r>
        <w:fldChar w:fldCharType="separate"/>
      </w:r>
      <w:r>
        <w:rPr>
          <w:rFonts w:hint="eastAsia" w:ascii="仿宋_GB2312" w:hAnsi="宋体" w:eastAsia="仿宋_GB2312" w:cs="宋体"/>
          <w:sz w:val="32"/>
          <w:szCs w:val="32"/>
        </w:rPr>
        <w:t>第二章  竞标人须知前附表.................5</w:t>
      </w:r>
      <w:r>
        <w:rPr>
          <w:rFonts w:hint="eastAsia" w:ascii="仿宋_GB2312" w:hAnsi="宋体" w:eastAsia="仿宋_GB2312" w:cs="宋体"/>
          <w:sz w:val="32"/>
          <w:szCs w:val="32"/>
        </w:rPr>
        <w:tab/>
      </w:r>
      <w:r>
        <w:rPr>
          <w:rFonts w:hint="eastAsia" w:ascii="仿宋_GB2312" w:hAnsi="宋体" w:eastAsia="仿宋_GB2312" w:cs="宋体"/>
          <w:sz w:val="32"/>
          <w:szCs w:val="32"/>
        </w:rPr>
        <w:fldChar w:fldCharType="end"/>
      </w:r>
    </w:p>
    <w:p>
      <w:pPr>
        <w:adjustRightInd w:val="0"/>
        <w:snapToGrid w:val="0"/>
        <w:spacing w:line="600" w:lineRule="exact"/>
        <w:ind w:firstLine="411" w:firstLineChars="196"/>
        <w:jc w:val="left"/>
        <w:rPr>
          <w:rFonts w:ascii="仿宋_GB2312" w:hAnsi="宋体" w:eastAsia="仿宋_GB2312" w:cs="宋体"/>
          <w:sz w:val="32"/>
          <w:szCs w:val="32"/>
        </w:rPr>
      </w:pPr>
      <w:r>
        <w:fldChar w:fldCharType="begin"/>
      </w:r>
      <w:r>
        <w:instrText xml:space="preserve"> HYPERLINK \l "_Toc513211380" </w:instrText>
      </w:r>
      <w:r>
        <w:fldChar w:fldCharType="separate"/>
      </w:r>
      <w:r>
        <w:rPr>
          <w:rFonts w:hint="eastAsia" w:ascii="仿宋_GB2312" w:hAnsi="宋体" w:eastAsia="仿宋_GB2312" w:cs="宋体"/>
          <w:sz w:val="32"/>
          <w:szCs w:val="32"/>
        </w:rPr>
        <w:t>第三章  采购项目需求.....................1</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ab/>
      </w:r>
      <w:r>
        <w:rPr>
          <w:rFonts w:hint="eastAsia" w:ascii="仿宋_GB2312" w:hAnsi="宋体" w:eastAsia="仿宋_GB2312" w:cs="宋体"/>
          <w:sz w:val="32"/>
          <w:szCs w:val="32"/>
        </w:rPr>
        <w:fldChar w:fldCharType="end"/>
      </w:r>
    </w:p>
    <w:p>
      <w:pPr>
        <w:adjustRightInd w:val="0"/>
        <w:snapToGrid w:val="0"/>
        <w:spacing w:line="600" w:lineRule="exact"/>
        <w:ind w:firstLine="411" w:firstLineChars="196"/>
        <w:jc w:val="left"/>
        <w:rPr>
          <w:rFonts w:ascii="仿宋_GB2312" w:hAnsi="宋体" w:eastAsia="仿宋_GB2312" w:cs="宋体"/>
          <w:sz w:val="32"/>
          <w:szCs w:val="32"/>
        </w:rPr>
      </w:pPr>
      <w:r>
        <w:fldChar w:fldCharType="begin"/>
      </w:r>
      <w:r>
        <w:instrText xml:space="preserve"> HYPERLINK \l "_Toc513211381" </w:instrText>
      </w:r>
      <w:r>
        <w:fldChar w:fldCharType="separate"/>
      </w:r>
      <w:r>
        <w:rPr>
          <w:rFonts w:hint="eastAsia" w:ascii="仿宋_GB2312" w:hAnsi="宋体" w:eastAsia="仿宋_GB2312" w:cs="宋体"/>
          <w:sz w:val="32"/>
          <w:szCs w:val="32"/>
        </w:rPr>
        <w:t>第四章  评审方法.........................1</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ab/>
      </w:r>
      <w:r>
        <w:rPr>
          <w:rFonts w:hint="eastAsia" w:ascii="仿宋_GB2312" w:hAnsi="宋体" w:eastAsia="仿宋_GB2312" w:cs="宋体"/>
          <w:sz w:val="32"/>
          <w:szCs w:val="32"/>
        </w:rPr>
        <w:fldChar w:fldCharType="end"/>
      </w:r>
    </w:p>
    <w:p>
      <w:pPr>
        <w:adjustRightInd w:val="0"/>
        <w:snapToGrid w:val="0"/>
        <w:spacing w:line="600" w:lineRule="exact"/>
        <w:ind w:firstLine="411" w:firstLineChars="196"/>
        <w:jc w:val="left"/>
        <w:rPr>
          <w:rFonts w:ascii="仿宋_GB2312" w:hAnsi="宋体" w:eastAsia="仿宋_GB2312" w:cs="宋体"/>
          <w:sz w:val="32"/>
          <w:szCs w:val="32"/>
        </w:rPr>
      </w:pPr>
      <w:r>
        <w:fldChar w:fldCharType="begin"/>
      </w:r>
      <w:r>
        <w:instrText xml:space="preserve"> HYPERLINK \l "_Toc513211383" </w:instrText>
      </w:r>
      <w:r>
        <w:fldChar w:fldCharType="separate"/>
      </w:r>
      <w:r>
        <w:rPr>
          <w:rFonts w:hint="eastAsia" w:ascii="仿宋_GB2312" w:hAnsi="宋体" w:eastAsia="仿宋_GB2312" w:cs="宋体"/>
          <w:sz w:val="32"/>
          <w:szCs w:val="32"/>
        </w:rPr>
        <w:t>第五章  合同主要条款.....................1</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ab/>
      </w:r>
      <w:r>
        <w:rPr>
          <w:rFonts w:hint="eastAsia" w:ascii="仿宋_GB2312" w:hAnsi="宋体" w:eastAsia="仿宋_GB2312" w:cs="宋体"/>
          <w:sz w:val="32"/>
          <w:szCs w:val="32"/>
        </w:rPr>
        <w:fldChar w:fldCharType="end"/>
      </w:r>
    </w:p>
    <w:p>
      <w:pPr>
        <w:adjustRightInd w:val="0"/>
        <w:snapToGrid w:val="0"/>
        <w:spacing w:line="600" w:lineRule="exact"/>
        <w:ind w:firstLine="627" w:firstLineChars="196"/>
        <w:rPr>
          <w:rFonts w:ascii="仿宋_GB2312" w:hAnsi="宋体" w:eastAsia="仿宋_GB2312" w:cs="宋体"/>
          <w:sz w:val="32"/>
          <w:szCs w:val="32"/>
        </w:rPr>
      </w:pPr>
      <w:r>
        <w:rPr>
          <w:rFonts w:hint="eastAsia" w:ascii="仿宋_GB2312" w:hAnsi="宋体" w:eastAsia="仿宋_GB2312" w:cs="宋体"/>
          <w:sz w:val="32"/>
          <w:szCs w:val="32"/>
        </w:rPr>
        <w:fldChar w:fldCharType="end"/>
      </w:r>
    </w:p>
    <w:p>
      <w:pPr>
        <w:adjustRightInd w:val="0"/>
        <w:snapToGrid w:val="0"/>
        <w:spacing w:line="600" w:lineRule="exact"/>
        <w:ind w:firstLine="588" w:firstLineChars="196"/>
        <w:rPr>
          <w:rFonts w:ascii="宋体" w:hAnsi="宋体" w:cs="宋体"/>
          <w:sz w:val="30"/>
          <w:szCs w:val="72"/>
        </w:rPr>
      </w:pPr>
    </w:p>
    <w:p>
      <w:pPr>
        <w:adjustRightInd w:val="0"/>
        <w:snapToGrid w:val="0"/>
        <w:spacing w:line="600" w:lineRule="exact"/>
        <w:ind w:firstLine="588" w:firstLineChars="196"/>
        <w:rPr>
          <w:rFonts w:ascii="宋体" w:hAnsi="宋体" w:cs="宋体"/>
          <w:sz w:val="30"/>
          <w:szCs w:val="72"/>
        </w:rPr>
      </w:pPr>
    </w:p>
    <w:p>
      <w:pPr>
        <w:adjustRightInd w:val="0"/>
        <w:snapToGrid w:val="0"/>
        <w:spacing w:line="600" w:lineRule="exact"/>
        <w:ind w:firstLine="627" w:firstLineChars="196"/>
        <w:rPr>
          <w:rFonts w:ascii="仿宋_GB2312" w:hAnsi="宋体" w:eastAsia="仿宋_GB2312" w:cs="宋体"/>
          <w:sz w:val="32"/>
          <w:szCs w:val="32"/>
        </w:rPr>
      </w:pPr>
    </w:p>
    <w:p>
      <w:pPr>
        <w:adjustRightInd w:val="0"/>
        <w:snapToGrid w:val="0"/>
        <w:spacing w:line="600" w:lineRule="exact"/>
        <w:ind w:firstLine="627" w:firstLineChars="196"/>
        <w:rPr>
          <w:rFonts w:ascii="仿宋_GB2312" w:hAnsi="宋体" w:eastAsia="仿宋_GB2312" w:cs="宋体"/>
          <w:sz w:val="32"/>
          <w:szCs w:val="32"/>
        </w:rPr>
      </w:pPr>
    </w:p>
    <w:p>
      <w:pPr>
        <w:adjustRightInd w:val="0"/>
        <w:snapToGrid w:val="0"/>
        <w:spacing w:line="600" w:lineRule="exact"/>
        <w:ind w:firstLine="627" w:firstLineChars="196"/>
        <w:rPr>
          <w:rFonts w:ascii="仿宋_GB2312" w:hAnsi="宋体" w:eastAsia="仿宋_GB2312" w:cs="宋体"/>
          <w:sz w:val="32"/>
          <w:szCs w:val="32"/>
        </w:rPr>
      </w:pPr>
    </w:p>
    <w:p>
      <w:pPr>
        <w:adjustRightInd w:val="0"/>
        <w:snapToGrid w:val="0"/>
        <w:spacing w:line="600" w:lineRule="exact"/>
        <w:ind w:firstLine="627" w:firstLineChars="196"/>
        <w:rPr>
          <w:rFonts w:ascii="仿宋_GB2312" w:hAnsi="宋体" w:eastAsia="仿宋_GB2312" w:cs="宋体"/>
          <w:sz w:val="32"/>
          <w:szCs w:val="32"/>
        </w:rPr>
      </w:pPr>
      <w:bookmarkStart w:id="0" w:name="_Toc444520391"/>
      <w:bookmarkStart w:id="1" w:name="_Toc444529011"/>
    </w:p>
    <w:p>
      <w:pPr>
        <w:adjustRightInd w:val="0"/>
        <w:snapToGrid w:val="0"/>
        <w:spacing w:line="600" w:lineRule="exact"/>
        <w:ind w:firstLine="627" w:firstLineChars="196"/>
        <w:rPr>
          <w:rFonts w:ascii="仿宋_GB2312" w:hAnsi="宋体" w:eastAsia="仿宋_GB2312" w:cs="宋体"/>
          <w:sz w:val="32"/>
          <w:szCs w:val="32"/>
        </w:rPr>
      </w:pPr>
    </w:p>
    <w:p>
      <w:pPr>
        <w:adjustRightInd w:val="0"/>
        <w:snapToGrid w:val="0"/>
        <w:spacing w:line="600" w:lineRule="exact"/>
        <w:ind w:firstLine="627" w:firstLineChars="196"/>
        <w:rPr>
          <w:rFonts w:ascii="仿宋_GB2312" w:hAnsi="宋体" w:eastAsia="等线" w:cs="宋体"/>
          <w:sz w:val="32"/>
          <w:szCs w:val="32"/>
        </w:rPr>
      </w:pPr>
    </w:p>
    <w:p>
      <w:pPr>
        <w:adjustRightInd w:val="0"/>
        <w:snapToGrid w:val="0"/>
        <w:spacing w:line="600" w:lineRule="exact"/>
        <w:ind w:firstLine="627" w:firstLineChars="196"/>
        <w:rPr>
          <w:rFonts w:ascii="仿宋_GB2312" w:hAnsi="宋体" w:eastAsia="等线" w:cs="宋体"/>
          <w:sz w:val="32"/>
          <w:szCs w:val="32"/>
        </w:rPr>
      </w:pPr>
    </w:p>
    <w:p>
      <w:pPr>
        <w:adjustRightInd w:val="0"/>
        <w:snapToGrid w:val="0"/>
        <w:spacing w:line="600" w:lineRule="exact"/>
        <w:ind w:firstLine="627" w:firstLineChars="196"/>
        <w:rPr>
          <w:rFonts w:ascii="仿宋_GB2312" w:hAnsi="宋体" w:eastAsia="等线" w:cs="宋体"/>
          <w:sz w:val="32"/>
          <w:szCs w:val="32"/>
        </w:rPr>
      </w:pPr>
    </w:p>
    <w:p>
      <w:pPr>
        <w:pStyle w:val="3"/>
        <w:keepNext w:val="0"/>
        <w:spacing w:line="240" w:lineRule="auto"/>
        <w:rPr>
          <w:rFonts w:hint="eastAsia" w:ascii="宋体" w:hAnsi="宋体" w:cs="宋体"/>
          <w:szCs w:val="20"/>
        </w:rPr>
      </w:pPr>
    </w:p>
    <w:p>
      <w:pPr>
        <w:rPr>
          <w:rFonts w:hint="eastAsia" w:ascii="宋体" w:hAnsi="宋体" w:cs="宋体"/>
          <w:szCs w:val="20"/>
        </w:rPr>
      </w:pPr>
    </w:p>
    <w:p>
      <w:pPr>
        <w:pStyle w:val="2"/>
        <w:rPr>
          <w:rFonts w:hint="eastAsia" w:ascii="宋体" w:hAnsi="宋体" w:cs="宋体"/>
          <w:szCs w:val="20"/>
        </w:rPr>
      </w:pPr>
    </w:p>
    <w:p>
      <w:pPr>
        <w:pStyle w:val="2"/>
        <w:rPr>
          <w:rFonts w:hint="eastAsia" w:ascii="宋体" w:hAnsi="宋体" w:cs="宋体"/>
          <w:szCs w:val="20"/>
        </w:rPr>
      </w:pPr>
    </w:p>
    <w:p>
      <w:pPr>
        <w:pStyle w:val="2"/>
        <w:rPr>
          <w:rFonts w:hint="eastAsia" w:ascii="宋体" w:hAnsi="宋体" w:cs="宋体"/>
          <w:szCs w:val="20"/>
        </w:rPr>
      </w:pPr>
    </w:p>
    <w:p>
      <w:pPr>
        <w:pStyle w:val="2"/>
        <w:rPr>
          <w:rFonts w:hint="eastAsia" w:ascii="宋体" w:hAnsi="宋体" w:cs="宋体"/>
          <w:szCs w:val="20"/>
        </w:rPr>
      </w:pPr>
      <w:bookmarkStart w:id="36" w:name="_GoBack"/>
      <w:bookmarkEnd w:id="36"/>
    </w:p>
    <w:p>
      <w:pPr>
        <w:pStyle w:val="3"/>
        <w:keepNext w:val="0"/>
        <w:spacing w:line="240" w:lineRule="auto"/>
        <w:rPr>
          <w:rFonts w:ascii="宋体" w:hAnsi="宋体" w:cs="宋体"/>
        </w:rPr>
      </w:pPr>
      <w:r>
        <w:rPr>
          <w:rFonts w:hint="eastAsia" w:ascii="宋体" w:hAnsi="宋体" w:cs="宋体"/>
          <w:szCs w:val="20"/>
        </w:rPr>
        <w:t xml:space="preserve">第一章  </w:t>
      </w:r>
      <w:r>
        <w:rPr>
          <w:rFonts w:hint="eastAsia" w:ascii="宋体" w:hAnsi="宋体" w:cs="宋体"/>
        </w:rPr>
        <w:t>磋商公告</w:t>
      </w:r>
    </w:p>
    <w:bookmarkEnd w:id="0"/>
    <w:bookmarkEnd w:id="1"/>
    <w:p>
      <w:pPr>
        <w:pStyle w:val="6"/>
        <w:spacing w:line="420" w:lineRule="exact"/>
        <w:rPr>
          <w:rFonts w:hAnsi="宋体"/>
          <w:b/>
          <w:bCs/>
          <w:sz w:val="36"/>
          <w:szCs w:val="36"/>
        </w:rPr>
      </w:pPr>
    </w:p>
    <w:p>
      <w:pPr>
        <w:adjustRightInd w:val="0"/>
        <w:snapToGrid w:val="0"/>
        <w:spacing w:line="600" w:lineRule="exact"/>
        <w:ind w:firstLine="420" w:firstLineChars="200"/>
        <w:jc w:val="left"/>
        <w:rPr>
          <w:rFonts w:ascii="宋体" w:hAnsi="宋体"/>
          <w:szCs w:val="21"/>
        </w:rPr>
      </w:pPr>
      <w:bookmarkStart w:id="2" w:name="_Hlk80643055"/>
      <w:r>
        <w:rPr>
          <w:rFonts w:hint="eastAsia" w:ascii="宋体" w:hAnsi="宋体"/>
          <w:szCs w:val="21"/>
        </w:rPr>
        <w:t>广西东博会文化发展有限公司拟对</w:t>
      </w:r>
      <w:r>
        <w:rPr>
          <w:rFonts w:ascii="宋体" w:hAnsi="宋体"/>
          <w:szCs w:val="21"/>
        </w:rPr>
        <w:t>2022</w:t>
      </w:r>
      <w:r>
        <w:rPr>
          <w:rFonts w:hint="eastAsia" w:ascii="宋体" w:hAnsi="宋体"/>
          <w:szCs w:val="21"/>
        </w:rPr>
        <w:t>年文化公司会议会务服务项目进行竞争性磋商采购，欢迎符合条件的供应商前来竞标。现将有关事项公告如下：</w:t>
      </w:r>
    </w:p>
    <w:p>
      <w:pPr>
        <w:adjustRightInd w:val="0"/>
        <w:snapToGrid w:val="0"/>
        <w:spacing w:line="600" w:lineRule="exact"/>
        <w:ind w:firstLine="422" w:firstLineChars="200"/>
        <w:jc w:val="left"/>
        <w:rPr>
          <w:rFonts w:ascii="宋体" w:hAnsi="宋体"/>
          <w:szCs w:val="21"/>
        </w:rPr>
      </w:pPr>
      <w:r>
        <w:rPr>
          <w:rFonts w:hint="eastAsia" w:ascii="宋体" w:hAnsi="宋体"/>
          <w:b/>
          <w:bCs/>
          <w:szCs w:val="21"/>
        </w:rPr>
        <w:t>一、项目名称：</w:t>
      </w:r>
      <w:r>
        <w:rPr>
          <w:rFonts w:ascii="宋体" w:hAnsi="宋体"/>
          <w:szCs w:val="21"/>
        </w:rPr>
        <w:t>2022</w:t>
      </w:r>
      <w:r>
        <w:rPr>
          <w:rFonts w:hint="eastAsia" w:ascii="宋体" w:hAnsi="宋体"/>
          <w:szCs w:val="21"/>
        </w:rPr>
        <w:t>年文化公司会议会务服务</w:t>
      </w:r>
    </w:p>
    <w:p>
      <w:pPr>
        <w:adjustRightInd w:val="0"/>
        <w:snapToGrid w:val="0"/>
        <w:spacing w:line="600" w:lineRule="exact"/>
        <w:ind w:firstLine="422" w:firstLineChars="200"/>
        <w:jc w:val="left"/>
        <w:rPr>
          <w:rFonts w:ascii="宋体" w:hAnsi="宋体"/>
          <w:b/>
          <w:bCs/>
          <w:szCs w:val="21"/>
        </w:rPr>
      </w:pPr>
      <w:r>
        <w:rPr>
          <w:rFonts w:hint="eastAsia" w:ascii="宋体" w:hAnsi="宋体"/>
          <w:b/>
          <w:bCs/>
          <w:szCs w:val="21"/>
        </w:rPr>
        <w:t>二、采购需求：</w:t>
      </w:r>
    </w:p>
    <w:tbl>
      <w:tblPr>
        <w:tblStyle w:val="11"/>
        <w:tblW w:w="83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7"/>
        <w:gridCol w:w="684"/>
        <w:gridCol w:w="5154"/>
        <w:gridCol w:w="1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jc w:val="center"/>
        </w:trPr>
        <w:tc>
          <w:tcPr>
            <w:tcW w:w="1457" w:type="dxa"/>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cs="Arial"/>
                <w:b/>
                <w:bCs/>
                <w:szCs w:val="21"/>
              </w:rPr>
            </w:pPr>
            <w:r>
              <w:rPr>
                <w:rFonts w:hint="eastAsia" w:ascii="宋体" w:hAnsi="宋体" w:cs="Arial"/>
                <w:b/>
                <w:bCs/>
                <w:szCs w:val="21"/>
              </w:rPr>
              <w:t>服务名称</w:t>
            </w:r>
          </w:p>
        </w:tc>
        <w:tc>
          <w:tcPr>
            <w:tcW w:w="684" w:type="dxa"/>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cs="Arial"/>
                <w:b/>
                <w:bCs/>
                <w:szCs w:val="21"/>
              </w:rPr>
            </w:pPr>
            <w:r>
              <w:rPr>
                <w:rFonts w:hint="eastAsia" w:ascii="宋体" w:hAnsi="宋体" w:cs="Arial"/>
                <w:b/>
                <w:bCs/>
                <w:szCs w:val="21"/>
              </w:rPr>
              <w:t>数量</w:t>
            </w:r>
          </w:p>
        </w:tc>
        <w:tc>
          <w:tcPr>
            <w:tcW w:w="5154" w:type="dxa"/>
            <w:vAlign w:val="center"/>
          </w:tcPr>
          <w:p>
            <w:pPr>
              <w:keepNext w:val="0"/>
              <w:keepLines w:val="0"/>
              <w:suppressLineNumbers w:val="0"/>
              <w:snapToGrid w:val="0"/>
              <w:spacing w:before="0" w:beforeAutospacing="0" w:after="0" w:afterAutospacing="0" w:line="320" w:lineRule="exact"/>
              <w:ind w:left="0" w:right="0"/>
              <w:jc w:val="center"/>
              <w:rPr>
                <w:rFonts w:hint="default" w:ascii="宋体" w:hAnsi="宋体" w:cs="Arial"/>
                <w:b/>
                <w:bCs/>
                <w:szCs w:val="21"/>
              </w:rPr>
            </w:pPr>
            <w:r>
              <w:rPr>
                <w:rFonts w:hint="eastAsia" w:ascii="宋体" w:hAnsi="宋体" w:cs="Arial"/>
                <w:b/>
                <w:bCs/>
                <w:szCs w:val="21"/>
              </w:rPr>
              <w:t>简要服务描述（具体内容详见附件：采购需求）</w:t>
            </w:r>
          </w:p>
        </w:tc>
        <w:tc>
          <w:tcPr>
            <w:tcW w:w="1055" w:type="dxa"/>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Arial"/>
                <w:b/>
                <w:szCs w:val="21"/>
              </w:rPr>
            </w:pPr>
            <w:r>
              <w:rPr>
                <w:rFonts w:hint="eastAsia" w:ascii="宋体" w:hAnsi="宋体" w:cs="Arial"/>
                <w:b/>
                <w:szCs w:val="21"/>
              </w:rPr>
              <w:t>预算金额（元）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9" w:hRule="atLeast"/>
          <w:jc w:val="center"/>
        </w:trPr>
        <w:tc>
          <w:tcPr>
            <w:tcW w:w="1457" w:type="dxa"/>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Arial"/>
                <w:szCs w:val="21"/>
              </w:rPr>
            </w:pPr>
            <w:r>
              <w:rPr>
                <w:rFonts w:hint="default" w:ascii="宋体" w:hAnsi="宋体"/>
                <w:szCs w:val="21"/>
              </w:rPr>
              <w:t>2022</w:t>
            </w:r>
            <w:r>
              <w:rPr>
                <w:rFonts w:hint="eastAsia" w:ascii="宋体" w:hAnsi="宋体"/>
                <w:szCs w:val="21"/>
              </w:rPr>
              <w:t>年文化公司会议会务服务</w:t>
            </w:r>
          </w:p>
        </w:tc>
        <w:tc>
          <w:tcPr>
            <w:tcW w:w="684" w:type="dxa"/>
            <w:vAlign w:val="center"/>
          </w:tcPr>
          <w:p>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Arial"/>
                <w:szCs w:val="21"/>
              </w:rPr>
              <w:t>1项</w:t>
            </w:r>
          </w:p>
        </w:tc>
        <w:tc>
          <w:tcPr>
            <w:tcW w:w="5154" w:type="dxa"/>
            <w:vAlign w:val="center"/>
          </w:tcPr>
          <w:p>
            <w:pPr>
              <w:keepNext w:val="0"/>
              <w:keepLines w:val="0"/>
              <w:suppressLineNumbers w:val="0"/>
              <w:spacing w:before="0" w:beforeAutospacing="0" w:after="0" w:afterAutospacing="0" w:line="400" w:lineRule="exact"/>
              <w:ind w:left="0" w:right="0"/>
              <w:rPr>
                <w:rFonts w:hint="default" w:ascii="宋体" w:hAnsi="宋体" w:eastAsia="宋体" w:cs="Arial"/>
                <w:bCs/>
                <w:szCs w:val="21"/>
                <w:lang w:val="en-US" w:eastAsia="zh-CN"/>
              </w:rPr>
            </w:pPr>
            <w:r>
              <w:rPr>
                <w:rFonts w:hint="eastAsia" w:ascii="宋体" w:hAnsi="宋体" w:cs="Arial"/>
                <w:bCs/>
                <w:szCs w:val="21"/>
                <w:lang w:val="en-US" w:eastAsia="zh-CN"/>
              </w:rPr>
              <w:t>营造</w:t>
            </w:r>
            <w:r>
              <w:rPr>
                <w:rFonts w:hint="eastAsia" w:ascii="宋体" w:hAnsi="宋体" w:cs="Arial"/>
                <w:bCs/>
                <w:szCs w:val="21"/>
              </w:rPr>
              <w:t>社会氛围</w:t>
            </w:r>
            <w:r>
              <w:rPr>
                <w:rFonts w:hint="eastAsia" w:ascii="宋体" w:hAnsi="宋体" w:cs="Arial"/>
                <w:bCs/>
                <w:szCs w:val="21"/>
                <w:lang w:eastAsia="zh-CN"/>
              </w:rPr>
              <w:t>、</w:t>
            </w:r>
            <w:r>
              <w:rPr>
                <w:rFonts w:hint="eastAsia" w:ascii="宋体" w:hAnsi="宋体" w:cs="Arial"/>
                <w:bCs/>
                <w:szCs w:val="21"/>
                <w:lang w:val="en-US" w:eastAsia="zh-CN"/>
              </w:rPr>
              <w:t>制造印刷品和宣传品、制牌、制证、陪同翻译、司仪、场工、雇佣安保人员、安排核酸检测、设置驻会医疗组、准备布置用品</w:t>
            </w:r>
          </w:p>
        </w:tc>
        <w:tc>
          <w:tcPr>
            <w:tcW w:w="1055" w:type="dxa"/>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eastAsia="宋体" w:cs="Arial"/>
                <w:szCs w:val="21"/>
                <w:lang w:val="en-US" w:eastAsia="zh-CN"/>
              </w:rPr>
            </w:pPr>
            <w:r>
              <w:rPr>
                <w:rFonts w:hint="eastAsia" w:ascii="宋体" w:hAnsi="宋体" w:cs="Arial"/>
                <w:szCs w:val="21"/>
                <w:lang w:val="en-US" w:eastAsia="zh-CN"/>
              </w:rPr>
              <w:t>49.5万</w:t>
            </w:r>
          </w:p>
        </w:tc>
      </w:tr>
    </w:tbl>
    <w:p>
      <w:pPr>
        <w:spacing w:line="300" w:lineRule="exact"/>
        <w:ind w:firstLine="422" w:firstLineChars="200"/>
        <w:rPr>
          <w:rFonts w:ascii="宋体" w:hAnsi="宋体"/>
          <w:b/>
          <w:szCs w:val="21"/>
        </w:rPr>
      </w:pPr>
    </w:p>
    <w:p>
      <w:pPr>
        <w:adjustRightInd w:val="0"/>
        <w:snapToGrid w:val="0"/>
        <w:spacing w:line="600" w:lineRule="exact"/>
        <w:ind w:firstLine="422" w:firstLineChars="200"/>
        <w:jc w:val="left"/>
        <w:rPr>
          <w:rFonts w:ascii="宋体" w:hAnsi="宋体"/>
          <w:b/>
          <w:bCs/>
          <w:szCs w:val="21"/>
        </w:rPr>
      </w:pPr>
      <w:r>
        <w:rPr>
          <w:rFonts w:hint="eastAsia" w:ascii="宋体" w:hAnsi="宋体"/>
          <w:b/>
          <w:bCs/>
          <w:szCs w:val="21"/>
        </w:rPr>
        <w:t>三、招标方式：</w:t>
      </w:r>
    </w:p>
    <w:p>
      <w:pPr>
        <w:adjustRightInd w:val="0"/>
        <w:snapToGrid w:val="0"/>
        <w:spacing w:line="600" w:lineRule="exact"/>
        <w:ind w:firstLine="420" w:firstLineChars="200"/>
        <w:jc w:val="left"/>
        <w:rPr>
          <w:rFonts w:hint="eastAsia" w:ascii="宋体" w:hAnsi="宋体" w:eastAsia="宋体"/>
          <w:szCs w:val="21"/>
          <w:lang w:eastAsia="zh-CN"/>
        </w:rPr>
      </w:pPr>
      <w:r>
        <w:rPr>
          <w:rFonts w:hint="eastAsia" w:ascii="宋体" w:hAnsi="宋体"/>
          <w:szCs w:val="21"/>
        </w:rPr>
        <w:t>采用竞争性磋商方式采购</w:t>
      </w:r>
      <w:r>
        <w:rPr>
          <w:rFonts w:hint="eastAsia" w:ascii="宋体" w:hAnsi="宋体"/>
          <w:szCs w:val="21"/>
          <w:lang w:eastAsia="zh-CN"/>
        </w:rPr>
        <w:t>。</w:t>
      </w:r>
    </w:p>
    <w:p>
      <w:pPr>
        <w:adjustRightInd w:val="0"/>
        <w:snapToGrid w:val="0"/>
        <w:spacing w:line="600" w:lineRule="exact"/>
        <w:ind w:firstLine="422" w:firstLineChars="200"/>
        <w:jc w:val="left"/>
        <w:rPr>
          <w:rFonts w:ascii="宋体" w:hAnsi="宋体"/>
          <w:szCs w:val="21"/>
        </w:rPr>
      </w:pPr>
      <w:r>
        <w:rPr>
          <w:rFonts w:hint="eastAsia" w:ascii="宋体" w:hAnsi="宋体"/>
          <w:b/>
          <w:bCs/>
          <w:szCs w:val="21"/>
        </w:rPr>
        <w:t xml:space="preserve">四、供应商资格： </w:t>
      </w:r>
      <w:r>
        <w:rPr>
          <w:rFonts w:hint="eastAsia" w:ascii="宋体" w:hAnsi="宋体"/>
          <w:szCs w:val="21"/>
        </w:rPr>
        <w:t xml:space="preserve">                        </w:t>
      </w:r>
    </w:p>
    <w:p>
      <w:pPr>
        <w:adjustRightInd w:val="0"/>
        <w:snapToGrid w:val="0"/>
        <w:spacing w:line="600" w:lineRule="exact"/>
        <w:ind w:firstLine="420" w:firstLineChars="200"/>
        <w:jc w:val="left"/>
        <w:rPr>
          <w:rFonts w:ascii="宋体" w:hAnsi="宋体"/>
          <w:szCs w:val="21"/>
        </w:rPr>
      </w:pPr>
      <w:bookmarkStart w:id="3" w:name="OLE_LINK1"/>
      <w:r>
        <w:rPr>
          <w:rFonts w:hint="eastAsia" w:ascii="宋体" w:hAnsi="宋体"/>
          <w:szCs w:val="21"/>
        </w:rPr>
        <w:t>1.提供本次采购服务，具备法人资格的供应商。</w:t>
      </w:r>
    </w:p>
    <w:p>
      <w:pPr>
        <w:adjustRightInd w:val="0"/>
        <w:snapToGrid w:val="0"/>
        <w:spacing w:line="600" w:lineRule="exact"/>
        <w:ind w:firstLine="420" w:firstLineChars="200"/>
        <w:jc w:val="left"/>
        <w:rPr>
          <w:rFonts w:ascii="宋体" w:hAnsi="宋体"/>
          <w:szCs w:val="21"/>
        </w:rPr>
      </w:pPr>
      <w:r>
        <w:rPr>
          <w:rFonts w:hint="eastAsia" w:ascii="宋体" w:hAnsi="宋体"/>
          <w:szCs w:val="21"/>
        </w:rPr>
        <w:t>2.对在“信用中国”网站(www.creditchina.gov.cn)、中国政府采购网(www.ccgp.gov.cn)等渠道列入失信被执行人、重大税收违法案件当事人名单、政府采购严重违法失信行为记录名单等的供应商，不得参与本采购活动。</w:t>
      </w:r>
    </w:p>
    <w:p>
      <w:pPr>
        <w:adjustRightInd w:val="0"/>
        <w:snapToGrid w:val="0"/>
        <w:spacing w:line="600" w:lineRule="exact"/>
        <w:ind w:firstLine="420" w:firstLineChars="200"/>
        <w:jc w:val="left"/>
        <w:rPr>
          <w:rFonts w:ascii="宋体" w:hAnsi="宋体"/>
          <w:szCs w:val="21"/>
        </w:rPr>
      </w:pPr>
      <w:r>
        <w:rPr>
          <w:rFonts w:hint="eastAsia" w:ascii="宋体" w:hAnsi="宋体"/>
          <w:szCs w:val="21"/>
        </w:rPr>
        <w:t>3.诚实守信，近三年内在经营活动中无违法及不良诚信记录。</w:t>
      </w:r>
    </w:p>
    <w:p>
      <w:pPr>
        <w:adjustRightInd w:val="0"/>
        <w:snapToGrid w:val="0"/>
        <w:spacing w:line="600" w:lineRule="exact"/>
        <w:ind w:firstLine="420" w:firstLineChars="200"/>
        <w:jc w:val="left"/>
        <w:rPr>
          <w:rFonts w:ascii="宋体" w:hAnsi="宋体"/>
          <w:szCs w:val="21"/>
        </w:rPr>
      </w:pPr>
      <w:r>
        <w:rPr>
          <w:rFonts w:hint="eastAsia" w:ascii="宋体" w:hAnsi="宋体"/>
          <w:szCs w:val="21"/>
        </w:rPr>
        <w:t>4.单位负责人为同一人或者存在直接控股、管理关系的不同供应商，不得参加同一合同项下的采购活动。</w:t>
      </w:r>
    </w:p>
    <w:p>
      <w:pPr>
        <w:adjustRightInd w:val="0"/>
        <w:snapToGrid w:val="0"/>
        <w:spacing w:line="600" w:lineRule="exact"/>
        <w:ind w:firstLine="420" w:firstLineChars="200"/>
        <w:jc w:val="left"/>
        <w:rPr>
          <w:rFonts w:ascii="宋体" w:hAnsi="宋体"/>
          <w:szCs w:val="21"/>
        </w:rPr>
      </w:pPr>
      <w:r>
        <w:rPr>
          <w:rFonts w:hint="eastAsia" w:ascii="宋体" w:hAnsi="宋体"/>
          <w:szCs w:val="21"/>
        </w:rPr>
        <w:t>5.本项目不接受联合体竞标。</w:t>
      </w:r>
    </w:p>
    <w:p>
      <w:pPr>
        <w:adjustRightInd w:val="0"/>
        <w:snapToGrid w:val="0"/>
        <w:spacing w:line="600" w:lineRule="exact"/>
        <w:ind w:firstLine="422" w:firstLineChars="200"/>
        <w:jc w:val="left"/>
        <w:rPr>
          <w:rFonts w:ascii="宋体" w:hAnsi="宋体"/>
          <w:b/>
          <w:bCs/>
          <w:szCs w:val="21"/>
        </w:rPr>
      </w:pPr>
      <w:r>
        <w:rPr>
          <w:rFonts w:hint="eastAsia" w:ascii="宋体" w:hAnsi="宋体"/>
          <w:b/>
          <w:bCs/>
          <w:szCs w:val="21"/>
        </w:rPr>
        <w:t>6.参与竞标的磋商供应商可提前准备本次项目所需的设备及其他采购材料，但一切预采购的行为需以和本公司签订最终的合同协议为准，如遇不可逆因素导致会议无法正常开展，本司对磋商供应商预采购行为不负任何责任。</w:t>
      </w:r>
    </w:p>
    <w:bookmarkEnd w:id="3"/>
    <w:p>
      <w:pPr>
        <w:snapToGrid w:val="0"/>
        <w:spacing w:line="380" w:lineRule="exact"/>
        <w:ind w:firstLine="422" w:firstLineChars="200"/>
        <w:rPr>
          <w:rFonts w:ascii="宋体" w:hAnsi="宋体" w:cs="Arial"/>
          <w:szCs w:val="21"/>
        </w:rPr>
      </w:pPr>
      <w:r>
        <w:rPr>
          <w:rFonts w:hint="eastAsia" w:ascii="宋体" w:hAnsi="宋体" w:cs="Arial"/>
          <w:b/>
          <w:bCs/>
          <w:szCs w:val="21"/>
        </w:rPr>
        <w:t>五、竞争性磋商公告期限和发售时间：</w:t>
      </w:r>
    </w:p>
    <w:p>
      <w:pPr>
        <w:snapToGrid w:val="0"/>
        <w:spacing w:line="380" w:lineRule="exact"/>
        <w:ind w:firstLine="472" w:firstLineChars="225"/>
        <w:rPr>
          <w:rFonts w:ascii="宋体" w:hAnsi="宋体" w:cs="Arial"/>
          <w:szCs w:val="21"/>
        </w:rPr>
      </w:pPr>
      <w:r>
        <w:rPr>
          <w:rFonts w:hint="eastAsia" w:ascii="宋体" w:hAnsi="宋体" w:cs="Arial"/>
          <w:szCs w:val="21"/>
        </w:rPr>
        <w:t>1.公告期限：</w:t>
      </w:r>
      <w:r>
        <w:rPr>
          <w:rFonts w:hint="eastAsia" w:ascii="宋体" w:hAnsi="宋体" w:cs="Arial"/>
          <w:szCs w:val="21"/>
          <w:u w:val="none"/>
        </w:rPr>
        <w:t>202</w:t>
      </w:r>
      <w:r>
        <w:rPr>
          <w:rFonts w:ascii="宋体" w:hAnsi="宋体" w:cs="Arial"/>
          <w:szCs w:val="21"/>
          <w:u w:val="none"/>
        </w:rPr>
        <w:t>2</w:t>
      </w:r>
      <w:r>
        <w:rPr>
          <w:rFonts w:hint="eastAsia" w:ascii="宋体" w:hAnsi="宋体" w:cs="Arial"/>
          <w:szCs w:val="21"/>
          <w:u w:val="none"/>
        </w:rPr>
        <w:t>年</w:t>
      </w:r>
      <w:r>
        <w:rPr>
          <w:rFonts w:ascii="宋体" w:hAnsi="宋体" w:cs="Arial"/>
          <w:szCs w:val="21"/>
          <w:u w:val="none"/>
        </w:rPr>
        <w:t>9</w:t>
      </w:r>
      <w:r>
        <w:rPr>
          <w:rFonts w:hint="eastAsia" w:ascii="宋体" w:hAnsi="宋体" w:cs="Arial"/>
          <w:szCs w:val="21"/>
          <w:u w:val="none"/>
        </w:rPr>
        <w:t>月</w:t>
      </w:r>
      <w:r>
        <w:rPr>
          <w:rFonts w:hint="eastAsia" w:ascii="宋体" w:hAnsi="宋体" w:cs="Arial"/>
          <w:szCs w:val="21"/>
          <w:u w:val="none"/>
          <w:lang w:val="en-US" w:eastAsia="zh-CN"/>
        </w:rPr>
        <w:t>5</w:t>
      </w:r>
      <w:r>
        <w:rPr>
          <w:rFonts w:hint="eastAsia" w:ascii="宋体" w:hAnsi="宋体" w:cs="Arial"/>
          <w:szCs w:val="21"/>
          <w:u w:val="none"/>
        </w:rPr>
        <w:t>日上午10:00至202</w:t>
      </w:r>
      <w:r>
        <w:rPr>
          <w:rFonts w:ascii="宋体" w:hAnsi="宋体" w:cs="Arial"/>
          <w:szCs w:val="21"/>
          <w:u w:val="none"/>
        </w:rPr>
        <w:t>2</w:t>
      </w:r>
      <w:r>
        <w:rPr>
          <w:rFonts w:hint="eastAsia" w:ascii="宋体" w:hAnsi="宋体" w:cs="Arial"/>
          <w:szCs w:val="21"/>
          <w:u w:val="none"/>
        </w:rPr>
        <w:t>年9月</w:t>
      </w:r>
      <w:r>
        <w:rPr>
          <w:rFonts w:hint="eastAsia" w:ascii="宋体" w:hAnsi="宋体" w:cs="Arial"/>
          <w:szCs w:val="21"/>
          <w:u w:val="none"/>
          <w:lang w:val="en-US" w:eastAsia="zh-CN"/>
        </w:rPr>
        <w:t>8</w:t>
      </w:r>
      <w:r>
        <w:rPr>
          <w:rFonts w:hint="eastAsia" w:ascii="宋体" w:hAnsi="宋体" w:cs="Arial"/>
          <w:szCs w:val="21"/>
          <w:u w:val="none"/>
        </w:rPr>
        <w:t>日</w:t>
      </w:r>
      <w:r>
        <w:rPr>
          <w:rFonts w:hint="eastAsia" w:ascii="宋体" w:hAnsi="宋体" w:cs="Arial"/>
          <w:szCs w:val="21"/>
        </w:rPr>
        <w:t>上午10：00（</w:t>
      </w:r>
      <w:r>
        <w:rPr>
          <w:rFonts w:ascii="宋体" w:hAnsi="宋体" w:cs="Arial"/>
          <w:szCs w:val="21"/>
        </w:rPr>
        <w:t>3</w:t>
      </w:r>
      <w:r>
        <w:rPr>
          <w:rFonts w:hint="eastAsia" w:ascii="宋体" w:hAnsi="宋体" w:cs="Arial"/>
          <w:szCs w:val="21"/>
        </w:rPr>
        <w:t>天）</w:t>
      </w:r>
    </w:p>
    <w:p>
      <w:pPr>
        <w:adjustRightInd w:val="0"/>
        <w:snapToGrid w:val="0"/>
        <w:spacing w:line="520" w:lineRule="exact"/>
        <w:ind w:firstLine="420" w:firstLineChars="200"/>
        <w:jc w:val="left"/>
        <w:rPr>
          <w:rFonts w:ascii="宋体" w:hAnsi="宋体" w:cs="Arial"/>
          <w:szCs w:val="21"/>
        </w:rPr>
      </w:pPr>
      <w:r>
        <w:rPr>
          <w:rFonts w:hint="eastAsia" w:ascii="宋体" w:hAnsi="宋体" w:cs="Arial"/>
          <w:szCs w:val="21"/>
        </w:rPr>
        <w:t>2.在公告期限内，</w:t>
      </w:r>
      <w:r>
        <w:rPr>
          <w:rFonts w:hint="eastAsia" w:ascii="宋体" w:hAnsi="宋体"/>
          <w:szCs w:val="21"/>
        </w:rPr>
        <w:t>凡符合竞标资质要求的公司有意参加者均可前来报名竞标，竞争性磋商文件详见广西国际博览集团官网（http://www.gxexpogp.cn/）发布的磋商公告。</w:t>
      </w:r>
    </w:p>
    <w:p>
      <w:pPr>
        <w:snapToGrid w:val="0"/>
        <w:spacing w:line="380" w:lineRule="exact"/>
        <w:ind w:firstLine="422" w:firstLineChars="200"/>
        <w:rPr>
          <w:rFonts w:ascii="宋体" w:hAnsi="宋体" w:cs="Arial"/>
          <w:szCs w:val="21"/>
        </w:rPr>
      </w:pPr>
      <w:r>
        <w:rPr>
          <w:rFonts w:hint="eastAsia" w:ascii="宋体" w:hAnsi="宋体" w:cs="Arial"/>
          <w:b/>
          <w:bCs/>
          <w:szCs w:val="21"/>
        </w:rPr>
        <w:t>六、投标保证金</w:t>
      </w:r>
      <w:r>
        <w:rPr>
          <w:rFonts w:hint="eastAsia" w:ascii="宋体" w:hAnsi="宋体" w:cs="Arial"/>
          <w:szCs w:val="21"/>
        </w:rPr>
        <w:t>：无。</w:t>
      </w:r>
    </w:p>
    <w:p>
      <w:pPr>
        <w:snapToGrid w:val="0"/>
        <w:spacing w:line="380" w:lineRule="exact"/>
        <w:ind w:firstLine="422" w:firstLineChars="200"/>
        <w:jc w:val="left"/>
        <w:rPr>
          <w:rFonts w:ascii="宋体" w:hAnsi="宋体" w:cs="Arial"/>
          <w:szCs w:val="21"/>
        </w:rPr>
      </w:pPr>
      <w:r>
        <w:rPr>
          <w:rFonts w:hint="eastAsia" w:ascii="宋体" w:hAnsi="宋体" w:cs="Arial"/>
          <w:b/>
          <w:bCs/>
          <w:szCs w:val="21"/>
        </w:rPr>
        <w:t>七、投标截止时间和地点:</w:t>
      </w:r>
    </w:p>
    <w:p>
      <w:pPr>
        <w:snapToGrid w:val="0"/>
        <w:spacing w:line="380" w:lineRule="exact"/>
        <w:ind w:firstLine="420" w:firstLineChars="200"/>
        <w:jc w:val="left"/>
        <w:rPr>
          <w:rFonts w:ascii="宋体" w:hAnsi="宋体"/>
          <w:szCs w:val="21"/>
        </w:rPr>
      </w:pPr>
      <w:r>
        <w:rPr>
          <w:rFonts w:hint="eastAsia" w:ascii="宋体" w:hAnsi="宋体"/>
          <w:szCs w:val="21"/>
        </w:rPr>
        <w:t>1.响应文件提交时间：</w:t>
      </w:r>
      <w:r>
        <w:rPr>
          <w:rFonts w:hint="eastAsia" w:ascii="宋体" w:hAnsi="宋体" w:cs="Arial"/>
          <w:szCs w:val="21"/>
          <w:u w:val="none"/>
        </w:rPr>
        <w:t>202</w:t>
      </w:r>
      <w:r>
        <w:rPr>
          <w:rFonts w:ascii="宋体" w:hAnsi="宋体" w:cs="Arial"/>
          <w:szCs w:val="21"/>
          <w:u w:val="none"/>
        </w:rPr>
        <w:t>2</w:t>
      </w:r>
      <w:r>
        <w:rPr>
          <w:rFonts w:hint="eastAsia" w:ascii="宋体" w:hAnsi="宋体" w:cs="Arial"/>
          <w:szCs w:val="21"/>
          <w:u w:val="none"/>
        </w:rPr>
        <w:t>年9月</w:t>
      </w:r>
      <w:r>
        <w:rPr>
          <w:rFonts w:hint="eastAsia" w:ascii="宋体" w:hAnsi="宋体" w:cs="Arial"/>
          <w:szCs w:val="21"/>
          <w:u w:val="none"/>
          <w:lang w:val="en-US" w:eastAsia="zh-CN"/>
        </w:rPr>
        <w:t>8</w:t>
      </w:r>
      <w:r>
        <w:rPr>
          <w:rFonts w:hint="eastAsia" w:ascii="宋体" w:hAnsi="宋体" w:cs="Arial"/>
          <w:szCs w:val="21"/>
          <w:u w:val="none"/>
        </w:rPr>
        <w:t xml:space="preserve"> 日上午10:00时止</w:t>
      </w:r>
      <w:r>
        <w:rPr>
          <w:rFonts w:hint="eastAsia" w:ascii="宋体" w:hAnsi="宋体" w:cs="Arial"/>
          <w:szCs w:val="21"/>
        </w:rPr>
        <w:t>，逾期不予接收。</w:t>
      </w:r>
    </w:p>
    <w:p>
      <w:pPr>
        <w:spacing w:line="380" w:lineRule="exact"/>
        <w:rPr>
          <w:rFonts w:ascii="宋体" w:hAnsi="宋体" w:cs="Arial"/>
          <w:szCs w:val="21"/>
        </w:rPr>
      </w:pPr>
      <w:r>
        <w:rPr>
          <w:rFonts w:hint="eastAsia" w:ascii="宋体" w:hAnsi="宋体"/>
          <w:szCs w:val="21"/>
        </w:rPr>
        <w:t xml:space="preserve">    2.递交地点：</w:t>
      </w:r>
      <w:r>
        <w:rPr>
          <w:rFonts w:hint="eastAsia"/>
          <w:b/>
          <w:u w:val="single"/>
        </w:rPr>
        <w:t>广西东博会文化发展有限公司</w:t>
      </w:r>
      <w:r>
        <w:rPr>
          <w:rFonts w:hint="eastAsia" w:ascii="宋体" w:hAnsi="宋体" w:cs="Arial"/>
          <w:szCs w:val="21"/>
        </w:rPr>
        <w:t>（</w:t>
      </w:r>
      <w:r>
        <w:rPr>
          <w:rFonts w:ascii="宋体" w:hAnsi="宋体" w:cs="Arial"/>
          <w:szCs w:val="21"/>
        </w:rPr>
        <w:t>南宁市青秀区会展路18号会展大厦1</w:t>
      </w:r>
      <w:r>
        <w:rPr>
          <w:rFonts w:hint="eastAsia" w:ascii="宋体" w:hAnsi="宋体" w:cs="Arial"/>
          <w:szCs w:val="21"/>
        </w:rPr>
        <w:t>2</w:t>
      </w:r>
      <w:r>
        <w:rPr>
          <w:rFonts w:ascii="宋体" w:hAnsi="宋体" w:cs="Arial"/>
          <w:szCs w:val="21"/>
        </w:rPr>
        <w:t>楼</w:t>
      </w:r>
      <w:r>
        <w:rPr>
          <w:rFonts w:hint="eastAsia" w:ascii="宋体" w:hAnsi="宋体" w:cs="Arial"/>
          <w:szCs w:val="21"/>
        </w:rPr>
        <w:t>），</w:t>
      </w:r>
      <w:r>
        <w:rPr>
          <w:rFonts w:hint="eastAsia"/>
          <w:b/>
          <w:u w:val="single"/>
        </w:rPr>
        <w:t>未按照招标文件要求密封的投标文件，将予以拒收</w:t>
      </w:r>
      <w:r>
        <w:rPr>
          <w:rFonts w:hint="eastAsia" w:ascii="宋体" w:hAnsi="宋体"/>
          <w:szCs w:val="21"/>
        </w:rPr>
        <w:t>。</w:t>
      </w:r>
    </w:p>
    <w:p>
      <w:pPr>
        <w:spacing w:line="520" w:lineRule="exact"/>
        <w:ind w:left="420" w:leftChars="200"/>
        <w:rPr>
          <w:rFonts w:ascii="宋体" w:hAnsi="宋体"/>
          <w:szCs w:val="21"/>
        </w:rPr>
      </w:pPr>
      <w:r>
        <w:rPr>
          <w:rFonts w:hint="eastAsia" w:ascii="宋体" w:hAnsi="宋体"/>
          <w:b/>
          <w:szCs w:val="21"/>
        </w:rPr>
        <w:t>八、</w:t>
      </w:r>
      <w:r>
        <w:rPr>
          <w:rFonts w:ascii="宋体" w:hAnsi="宋体"/>
          <w:b/>
          <w:szCs w:val="21"/>
        </w:rPr>
        <w:t>磋商时间及地点</w:t>
      </w:r>
      <w:r>
        <w:rPr>
          <w:rFonts w:ascii="宋体" w:hAnsi="宋体"/>
          <w:b/>
          <w:szCs w:val="21"/>
          <w:u w:val="none"/>
        </w:rPr>
        <w:t>：</w:t>
      </w:r>
      <w:r>
        <w:rPr>
          <w:rFonts w:hint="eastAsia" w:ascii="宋体" w:hAnsi="宋体"/>
          <w:szCs w:val="21"/>
          <w:u w:val="none"/>
        </w:rPr>
        <w:t>202</w:t>
      </w:r>
      <w:r>
        <w:rPr>
          <w:rFonts w:ascii="宋体" w:hAnsi="宋体"/>
          <w:szCs w:val="21"/>
          <w:u w:val="none"/>
        </w:rPr>
        <w:t>2</w:t>
      </w:r>
      <w:r>
        <w:rPr>
          <w:rFonts w:hint="eastAsia" w:ascii="宋体" w:hAnsi="宋体"/>
          <w:szCs w:val="21"/>
          <w:u w:val="none"/>
        </w:rPr>
        <w:t>年9月</w:t>
      </w:r>
      <w:r>
        <w:rPr>
          <w:rFonts w:hint="eastAsia" w:ascii="宋体" w:hAnsi="宋体"/>
          <w:szCs w:val="21"/>
          <w:u w:val="none"/>
          <w:lang w:val="en-US" w:eastAsia="zh-CN"/>
        </w:rPr>
        <w:t>8</w:t>
      </w:r>
      <w:r>
        <w:rPr>
          <w:rFonts w:hint="eastAsia" w:ascii="宋体" w:hAnsi="宋体"/>
          <w:szCs w:val="21"/>
          <w:u w:val="none"/>
        </w:rPr>
        <w:t>日10</w:t>
      </w:r>
      <w:r>
        <w:rPr>
          <w:rFonts w:ascii="宋体" w:hAnsi="宋体"/>
          <w:szCs w:val="21"/>
          <w:u w:val="none"/>
        </w:rPr>
        <w:t>时</w:t>
      </w:r>
      <w:r>
        <w:rPr>
          <w:rFonts w:hint="eastAsia" w:ascii="宋体" w:hAnsi="宋体"/>
          <w:szCs w:val="21"/>
          <w:u w:val="none"/>
        </w:rPr>
        <w:t>30</w:t>
      </w:r>
      <w:r>
        <w:rPr>
          <w:rFonts w:ascii="宋体" w:hAnsi="宋体"/>
          <w:szCs w:val="21"/>
          <w:u w:val="none"/>
        </w:rPr>
        <w:t>分</w:t>
      </w:r>
      <w:r>
        <w:rPr>
          <w:rFonts w:hint="eastAsia" w:ascii="宋体" w:hAnsi="宋体"/>
          <w:szCs w:val="21"/>
        </w:rPr>
        <w:t>开始磋商</w:t>
      </w:r>
      <w:r>
        <w:rPr>
          <w:rFonts w:ascii="宋体" w:hAnsi="宋体"/>
          <w:szCs w:val="21"/>
        </w:rPr>
        <w:t>。</w:t>
      </w:r>
    </w:p>
    <w:p>
      <w:pPr>
        <w:spacing w:line="520" w:lineRule="exact"/>
        <w:ind w:left="420" w:leftChars="200"/>
      </w:pPr>
      <w:r>
        <w:rPr>
          <w:rFonts w:ascii="宋体" w:hAnsi="宋体"/>
          <w:szCs w:val="21"/>
        </w:rPr>
        <w:t>地点：</w:t>
      </w:r>
      <w:r>
        <w:rPr>
          <w:rFonts w:hint="eastAsia" w:ascii="宋体" w:hAnsi="宋体"/>
          <w:szCs w:val="21"/>
        </w:rPr>
        <w:t>广西东博会文化发展有限公司（广西</w:t>
      </w:r>
      <w:r>
        <w:rPr>
          <w:rFonts w:hint="eastAsia" w:ascii="宋体" w:hAnsi="宋体" w:cs="宋体"/>
          <w:szCs w:val="21"/>
        </w:rPr>
        <w:t>南宁市青秀区会展路18号会展大厦12层）</w:t>
      </w:r>
      <w:r>
        <w:rPr>
          <w:rFonts w:ascii="宋体" w:hAnsi="宋体"/>
          <w:szCs w:val="21"/>
        </w:rPr>
        <w:t>。</w:t>
      </w:r>
    </w:p>
    <w:p>
      <w:pPr>
        <w:spacing w:line="600" w:lineRule="exact"/>
        <w:ind w:firstLine="422" w:firstLineChars="200"/>
        <w:rPr>
          <w:rFonts w:ascii="宋体" w:hAnsi="宋体"/>
          <w:b/>
          <w:szCs w:val="21"/>
        </w:rPr>
      </w:pPr>
      <w:r>
        <w:rPr>
          <w:rFonts w:hint="eastAsia" w:ascii="宋体" w:hAnsi="宋体"/>
          <w:b/>
          <w:szCs w:val="21"/>
        </w:rPr>
        <w:t>九、联系方式：</w:t>
      </w:r>
    </w:p>
    <w:p>
      <w:pPr>
        <w:adjustRightInd w:val="0"/>
        <w:snapToGrid w:val="0"/>
        <w:spacing w:line="600" w:lineRule="exact"/>
        <w:ind w:firstLine="420" w:firstLineChars="200"/>
        <w:jc w:val="left"/>
        <w:rPr>
          <w:rFonts w:ascii="宋体" w:hAnsi="宋体" w:cs="宋体"/>
          <w:szCs w:val="21"/>
        </w:rPr>
      </w:pPr>
      <w:r>
        <w:rPr>
          <w:rFonts w:hint="eastAsia" w:ascii="宋体" w:hAnsi="宋体"/>
          <w:szCs w:val="21"/>
        </w:rPr>
        <w:t xml:space="preserve">联系人：岑佳伟  </w:t>
      </w:r>
      <w:r>
        <w:rPr>
          <w:rFonts w:ascii="宋体" w:hAnsi="宋体"/>
          <w:szCs w:val="21"/>
        </w:rPr>
        <w:t xml:space="preserve">      </w:t>
      </w:r>
      <w:r>
        <w:rPr>
          <w:rFonts w:hint="eastAsia" w:ascii="宋体" w:hAnsi="宋体"/>
          <w:szCs w:val="21"/>
        </w:rPr>
        <w:t>联系电话：</w:t>
      </w:r>
      <w:r>
        <w:rPr>
          <w:rFonts w:hint="eastAsia" w:ascii="宋体" w:hAnsi="宋体" w:cs="宋体"/>
          <w:szCs w:val="21"/>
        </w:rPr>
        <w:t xml:space="preserve">0771-2212506 </w:t>
      </w:r>
      <w:r>
        <w:rPr>
          <w:rFonts w:hint="eastAsia" w:ascii="宋体" w:hAnsi="宋体"/>
          <w:szCs w:val="21"/>
        </w:rPr>
        <w:t xml:space="preserve"> </w:t>
      </w:r>
      <w:r>
        <w:rPr>
          <w:rFonts w:ascii="宋体" w:hAnsi="宋体"/>
          <w:szCs w:val="21"/>
        </w:rPr>
        <w:t xml:space="preserve">       </w:t>
      </w:r>
      <w:r>
        <w:rPr>
          <w:rFonts w:hint="eastAsia" w:ascii="宋体" w:hAnsi="宋体" w:cs="宋体"/>
          <w:szCs w:val="21"/>
        </w:rPr>
        <w:t>手机：13768507052</w:t>
      </w:r>
    </w:p>
    <w:p>
      <w:pPr>
        <w:adjustRightInd w:val="0"/>
        <w:snapToGrid w:val="0"/>
        <w:spacing w:line="600" w:lineRule="exact"/>
        <w:ind w:firstLine="420" w:firstLineChars="200"/>
        <w:jc w:val="left"/>
        <w:rPr>
          <w:rFonts w:ascii="宋体" w:hAnsi="宋体" w:cs="宋体"/>
          <w:szCs w:val="21"/>
        </w:rPr>
      </w:pPr>
      <w:r>
        <w:rPr>
          <w:rFonts w:hint="eastAsia" w:ascii="宋体" w:hAnsi="宋体"/>
          <w:szCs w:val="21"/>
        </w:rPr>
        <w:t>联系地址：广西</w:t>
      </w:r>
      <w:r>
        <w:rPr>
          <w:rFonts w:hint="eastAsia" w:ascii="宋体" w:hAnsi="宋体" w:cs="宋体"/>
          <w:szCs w:val="21"/>
        </w:rPr>
        <w:t>南宁市青秀区会展路18号会展大厦12层</w:t>
      </w:r>
      <w:r>
        <w:rPr>
          <w:rFonts w:ascii="宋体" w:hAnsi="宋体" w:cs="宋体"/>
          <w:szCs w:val="21"/>
        </w:rPr>
        <w:t xml:space="preserve">      </w:t>
      </w:r>
      <w:r>
        <w:rPr>
          <w:rFonts w:hint="eastAsia" w:ascii="宋体" w:hAnsi="宋体" w:cs="宋体"/>
          <w:szCs w:val="21"/>
        </w:rPr>
        <w:t>邮编：530000</w:t>
      </w:r>
    </w:p>
    <w:p>
      <w:pPr>
        <w:pStyle w:val="6"/>
        <w:adjustRightInd w:val="0"/>
        <w:snapToGrid w:val="0"/>
        <w:spacing w:line="600" w:lineRule="exact"/>
        <w:ind w:firstLine="422" w:firstLineChars="200"/>
        <w:rPr>
          <w:rFonts w:hAnsi="宋体" w:cs="宋体"/>
          <w:b/>
        </w:rPr>
      </w:pPr>
      <w:r>
        <w:rPr>
          <w:rFonts w:hint="eastAsia" w:hAnsi="宋体" w:cs="宋体"/>
          <w:b/>
        </w:rPr>
        <w:t>十、监督与投诉：</w:t>
      </w:r>
    </w:p>
    <w:p>
      <w:pPr>
        <w:pStyle w:val="6"/>
        <w:adjustRightInd w:val="0"/>
        <w:snapToGrid w:val="0"/>
        <w:spacing w:line="600" w:lineRule="exact"/>
        <w:ind w:firstLine="411" w:firstLineChars="196"/>
        <w:rPr>
          <w:rFonts w:hAnsi="宋体" w:cs="宋体"/>
        </w:rPr>
      </w:pPr>
      <w:r>
        <w:rPr>
          <w:rFonts w:hint="eastAsia" w:hAnsi="宋体" w:cs="宋体"/>
        </w:rPr>
        <w:t>广西国际博览集团有限公司经营管理部</w:t>
      </w:r>
    </w:p>
    <w:p>
      <w:pPr>
        <w:pStyle w:val="6"/>
        <w:adjustRightInd w:val="0"/>
        <w:snapToGrid w:val="0"/>
        <w:spacing w:line="600" w:lineRule="exact"/>
        <w:ind w:firstLine="411" w:firstLineChars="196"/>
        <w:rPr>
          <w:rFonts w:hAnsi="宋体" w:cs="宋体"/>
        </w:rPr>
      </w:pPr>
      <w:r>
        <w:rPr>
          <w:rFonts w:hint="eastAsia" w:hAnsi="宋体" w:cs="宋体"/>
        </w:rPr>
        <w:t>联系人：周虹     联系电话：0771-2212640</w:t>
      </w:r>
    </w:p>
    <w:p>
      <w:pPr>
        <w:pStyle w:val="6"/>
        <w:adjustRightInd w:val="0"/>
        <w:snapToGrid w:val="0"/>
        <w:spacing w:line="600" w:lineRule="exact"/>
        <w:ind w:firstLine="411" w:firstLineChars="196"/>
        <w:rPr>
          <w:rFonts w:hAnsi="宋体" w:cs="宋体"/>
        </w:rPr>
      </w:pPr>
      <w:r>
        <w:rPr>
          <w:rFonts w:hint="eastAsia" w:hAnsi="宋体" w:cs="宋体"/>
        </w:rPr>
        <w:t>地址：南宁市会展路18号会展大厦1</w:t>
      </w:r>
      <w:r>
        <w:rPr>
          <w:rFonts w:hAnsi="宋体" w:cs="宋体"/>
        </w:rPr>
        <w:t>1</w:t>
      </w:r>
      <w:r>
        <w:rPr>
          <w:rFonts w:hint="eastAsia" w:hAnsi="宋体" w:cs="宋体"/>
        </w:rPr>
        <w:t>楼</w:t>
      </w:r>
      <w:r>
        <w:rPr>
          <w:rFonts w:hAnsi="宋体" w:cs="宋体"/>
        </w:rPr>
        <w:t xml:space="preserve">     </w:t>
      </w:r>
      <w:r>
        <w:rPr>
          <w:rFonts w:hint="eastAsia" w:hAnsi="宋体" w:cs="宋体"/>
        </w:rPr>
        <w:t>邮编：530000</w:t>
      </w:r>
    </w:p>
    <w:p>
      <w:pPr>
        <w:spacing w:line="300" w:lineRule="exact"/>
        <w:ind w:firstLine="211" w:firstLineChars="100"/>
        <w:jc w:val="left"/>
        <w:rPr>
          <w:rFonts w:ascii="宋体" w:hAnsi="宋体"/>
          <w:b/>
          <w:szCs w:val="21"/>
        </w:rPr>
      </w:pPr>
    </w:p>
    <w:p>
      <w:pPr>
        <w:spacing w:line="300" w:lineRule="exact"/>
        <w:ind w:firstLine="422" w:firstLineChars="200"/>
        <w:jc w:val="left"/>
        <w:rPr>
          <w:rFonts w:ascii="宋体" w:hAnsi="宋体"/>
          <w:szCs w:val="21"/>
        </w:rPr>
      </w:pPr>
      <w:r>
        <w:rPr>
          <w:rFonts w:hint="eastAsia" w:ascii="宋体" w:hAnsi="宋体"/>
          <w:b/>
          <w:szCs w:val="21"/>
        </w:rPr>
        <w:t>十一、网上查询：</w:t>
      </w:r>
      <w:r>
        <w:rPr>
          <w:rFonts w:ascii="宋体" w:hAnsi="宋体"/>
          <w:szCs w:val="21"/>
        </w:rPr>
        <w:t>http://www.gxexpogp.cn/</w:t>
      </w:r>
      <w:r>
        <w:rPr>
          <w:rFonts w:hint="eastAsia" w:ascii="宋体" w:hAnsi="宋体"/>
          <w:szCs w:val="21"/>
        </w:rPr>
        <w:t>（广西国际博览集团官网）</w:t>
      </w:r>
    </w:p>
    <w:p>
      <w:pPr>
        <w:pStyle w:val="6"/>
        <w:spacing w:line="300" w:lineRule="exact"/>
        <w:ind w:firstLine="6825" w:firstLineChars="3250"/>
        <w:jc w:val="right"/>
        <w:rPr>
          <w:rFonts w:hAnsi="宋体"/>
        </w:rPr>
      </w:pPr>
    </w:p>
    <w:p>
      <w:pPr>
        <w:spacing w:before="156" w:beforeLines="50"/>
        <w:ind w:firstLine="420" w:firstLineChars="200"/>
        <w:rPr>
          <w:rFonts w:ascii="宋体" w:hAnsi="宋体" w:cs="宋体"/>
          <w:szCs w:val="21"/>
        </w:rPr>
      </w:pPr>
      <w:r>
        <w:rPr>
          <w:rFonts w:hint="eastAsia" w:ascii="宋体" w:hAnsi="宋体" w:cs="宋体"/>
          <w:kern w:val="0"/>
          <w:szCs w:val="21"/>
        </w:rPr>
        <w:t>附件：</w:t>
      </w:r>
      <w:r>
        <w:rPr>
          <w:rFonts w:ascii="宋体" w:hAnsi="宋体"/>
          <w:szCs w:val="21"/>
        </w:rPr>
        <w:t>2022</w:t>
      </w:r>
      <w:r>
        <w:rPr>
          <w:rFonts w:hint="eastAsia" w:ascii="宋体" w:hAnsi="宋体"/>
          <w:szCs w:val="21"/>
        </w:rPr>
        <w:t>年文化公司会议会务服务</w:t>
      </w:r>
      <w:r>
        <w:rPr>
          <w:rFonts w:hint="eastAsia" w:ascii="宋体" w:hAnsi="宋体" w:cs="宋体"/>
          <w:szCs w:val="21"/>
        </w:rPr>
        <w:t>竞争性磋商采购文件</w:t>
      </w:r>
    </w:p>
    <w:p>
      <w:pPr>
        <w:ind w:firstLine="420" w:firstLineChars="200"/>
      </w:pPr>
    </w:p>
    <w:p>
      <w:pPr>
        <w:pStyle w:val="4"/>
      </w:pPr>
    </w:p>
    <w:p>
      <w:pPr>
        <w:adjustRightInd w:val="0"/>
        <w:snapToGrid w:val="0"/>
        <w:spacing w:line="600" w:lineRule="exact"/>
        <w:ind w:right="840"/>
        <w:jc w:val="right"/>
        <w:rPr>
          <w:rFonts w:ascii="宋体" w:hAnsi="宋体" w:cs="宋体"/>
          <w:szCs w:val="21"/>
        </w:rPr>
      </w:pPr>
      <w:r>
        <w:rPr>
          <w:rFonts w:hint="eastAsia" w:ascii="宋体" w:hAnsi="宋体" w:cs="宋体"/>
          <w:szCs w:val="21"/>
        </w:rPr>
        <w:t>广西东博会文化发展有限公司</w:t>
      </w:r>
    </w:p>
    <w:p>
      <w:pPr>
        <w:pStyle w:val="6"/>
        <w:spacing w:line="300" w:lineRule="exact"/>
        <w:ind w:right="-1"/>
        <w:jc w:val="center"/>
        <w:rPr>
          <w:rFonts w:hAnsi="宋体" w:cs="宋体"/>
          <w:szCs w:val="20"/>
        </w:rPr>
      </w:pPr>
      <w:r>
        <w:rPr>
          <w:rFonts w:hint="eastAsia" w:hAnsi="宋体"/>
        </w:rPr>
        <w:t xml:space="preserve">                                                      202</w:t>
      </w:r>
      <w:r>
        <w:rPr>
          <w:rFonts w:hAnsi="宋体"/>
        </w:rPr>
        <w:t>2</w:t>
      </w:r>
      <w:r>
        <w:rPr>
          <w:rFonts w:hint="eastAsia" w:hAnsi="宋体"/>
        </w:rPr>
        <w:t>年</w:t>
      </w:r>
      <w:r>
        <w:rPr>
          <w:rFonts w:hAnsi="宋体"/>
        </w:rPr>
        <w:t>9</w:t>
      </w:r>
      <w:r>
        <w:rPr>
          <w:rFonts w:hint="eastAsia" w:hAnsi="宋体"/>
        </w:rPr>
        <w:t xml:space="preserve">月 </w:t>
      </w:r>
      <w:r>
        <w:rPr>
          <w:rFonts w:hint="eastAsia" w:hAnsi="宋体"/>
          <w:lang w:val="en-US" w:eastAsia="zh-CN"/>
        </w:rPr>
        <w:t>5</w:t>
      </w:r>
      <w:r>
        <w:rPr>
          <w:rFonts w:hint="eastAsia" w:hAnsi="宋体"/>
        </w:rPr>
        <w:t xml:space="preserve"> 日</w:t>
      </w:r>
      <w:bookmarkEnd w:id="2"/>
    </w:p>
    <w:p>
      <w:pPr>
        <w:pStyle w:val="3"/>
        <w:rPr>
          <w:rFonts w:ascii="宋体" w:hAnsi="宋体" w:cs="宋体"/>
          <w:sz w:val="32"/>
          <w:szCs w:val="32"/>
        </w:rPr>
      </w:pPr>
      <w:r>
        <w:rPr>
          <w:rFonts w:hint="eastAsia" w:ascii="宋体" w:hAnsi="宋体" w:cs="宋体"/>
          <w:szCs w:val="20"/>
        </w:rPr>
        <w:t>第二章  竞标人须知前附表</w:t>
      </w:r>
    </w:p>
    <w:p>
      <w:pPr>
        <w:spacing w:line="400" w:lineRule="exact"/>
        <w:jc w:val="center"/>
        <w:rPr>
          <w:rFonts w:ascii="仿宋" w:hAnsi="仿宋" w:eastAsia="仿宋" w:cs="宋体"/>
          <w:sz w:val="32"/>
          <w:szCs w:val="32"/>
        </w:rPr>
      </w:pPr>
    </w:p>
    <w:p>
      <w:pPr>
        <w:spacing w:line="400" w:lineRule="exact"/>
        <w:jc w:val="center"/>
        <w:rPr>
          <w:rFonts w:ascii="仿宋" w:hAnsi="仿宋" w:eastAsia="仿宋" w:cs="宋体"/>
          <w:sz w:val="32"/>
          <w:szCs w:val="32"/>
        </w:rPr>
      </w:pPr>
      <w:r>
        <w:rPr>
          <w:rFonts w:hint="eastAsia" w:ascii="仿宋" w:hAnsi="仿宋" w:eastAsia="仿宋" w:cs="宋体"/>
          <w:sz w:val="32"/>
          <w:szCs w:val="32"/>
        </w:rPr>
        <w:t>竞标人须知前附表</w:t>
      </w:r>
    </w:p>
    <w:p>
      <w:pPr>
        <w:tabs>
          <w:tab w:val="left" w:pos="632"/>
          <w:tab w:val="left" w:pos="790"/>
          <w:tab w:val="left" w:pos="1580"/>
        </w:tabs>
        <w:spacing w:line="440" w:lineRule="exact"/>
        <w:ind w:right="-105" w:rightChars="-50"/>
        <w:jc w:val="center"/>
        <w:rPr>
          <w:rFonts w:ascii="仿宋" w:hAnsi="仿宋" w:eastAsia="仿宋"/>
          <w:b/>
          <w:bCs/>
          <w:sz w:val="24"/>
        </w:rPr>
      </w:pPr>
    </w:p>
    <w:p>
      <w:pPr>
        <w:tabs>
          <w:tab w:val="left" w:pos="632"/>
          <w:tab w:val="left" w:pos="790"/>
          <w:tab w:val="left" w:pos="1580"/>
        </w:tabs>
        <w:spacing w:line="440" w:lineRule="exact"/>
        <w:ind w:right="-105" w:rightChars="-50"/>
        <w:jc w:val="center"/>
        <w:rPr>
          <w:rFonts w:ascii="仿宋" w:hAnsi="仿宋" w:eastAsia="仿宋"/>
          <w:sz w:val="24"/>
        </w:rPr>
      </w:pPr>
      <w:r>
        <w:rPr>
          <w:rFonts w:hint="eastAsia" w:ascii="仿宋" w:hAnsi="仿宋" w:eastAsia="仿宋"/>
          <w:b/>
          <w:bCs/>
          <w:sz w:val="24"/>
        </w:rPr>
        <w:t>注：</w:t>
      </w:r>
      <w:r>
        <w:rPr>
          <w:rFonts w:hint="eastAsia" w:ascii="仿宋" w:hAnsi="仿宋" w:eastAsia="仿宋"/>
          <w:sz w:val="24"/>
        </w:rPr>
        <w:t>本磋商文件请磋商供应商认真阅读，任何遗漏或疏忽都有可能导致无效标书或废标。</w:t>
      </w:r>
    </w:p>
    <w:p>
      <w:pPr>
        <w:pStyle w:val="41"/>
        <w:rPr>
          <w:rFonts w:ascii="仿宋" w:hAnsi="仿宋" w:eastAsia="仿宋"/>
          <w:color w:val="auto"/>
        </w:rPr>
      </w:pP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53"/>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64" w:type="dxa"/>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color w:val="auto"/>
              </w:rPr>
            </w:pPr>
            <w:r>
              <w:rPr>
                <w:rFonts w:hint="eastAsia" w:ascii="仿宋" w:hAnsi="仿宋" w:eastAsia="仿宋"/>
                <w:sz w:val="24"/>
              </w:rPr>
              <w:t>项号</w:t>
            </w:r>
          </w:p>
        </w:tc>
        <w:tc>
          <w:tcPr>
            <w:tcW w:w="1953" w:type="dxa"/>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color w:val="auto"/>
              </w:rPr>
            </w:pPr>
            <w:r>
              <w:rPr>
                <w:rFonts w:hint="eastAsia" w:ascii="仿宋" w:hAnsi="仿宋" w:eastAsia="仿宋"/>
                <w:sz w:val="24"/>
              </w:rPr>
              <w:t>内容</w:t>
            </w:r>
          </w:p>
        </w:tc>
        <w:tc>
          <w:tcPr>
            <w:tcW w:w="6463" w:type="dxa"/>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sz w:val="24"/>
              </w:rPr>
            </w:pPr>
            <w:r>
              <w:rPr>
                <w:rFonts w:hint="eastAsia" w:ascii="仿宋" w:hAnsi="仿宋" w:eastAsia="仿宋"/>
                <w:sz w:val="24"/>
              </w:rPr>
              <w:t>说</w:t>
            </w:r>
            <w:r>
              <w:rPr>
                <w:rFonts w:hint="default" w:ascii="仿宋" w:hAnsi="仿宋" w:eastAsia="仿宋"/>
                <w:sz w:val="24"/>
              </w:rPr>
              <w:t xml:space="preserve"> </w:t>
            </w:r>
            <w:r>
              <w:rPr>
                <w:rFonts w:hint="eastAsia" w:ascii="仿宋" w:hAnsi="仿宋" w:eastAsia="仿宋"/>
                <w:sz w:val="24"/>
              </w:rPr>
              <w:t>明</w:t>
            </w:r>
            <w:r>
              <w:rPr>
                <w:rFonts w:hint="default" w:ascii="仿宋" w:hAnsi="仿宋" w:eastAsia="仿宋"/>
                <w:sz w:val="24"/>
              </w:rPr>
              <w:t xml:space="preserve"> </w:t>
            </w:r>
            <w:r>
              <w:rPr>
                <w:rFonts w:hint="eastAsia" w:ascii="仿宋" w:hAnsi="仿宋" w:eastAsia="仿宋"/>
                <w:sz w:val="24"/>
              </w:rPr>
              <w:t>与</w:t>
            </w:r>
            <w:r>
              <w:rPr>
                <w:rFonts w:hint="default" w:ascii="仿宋" w:hAnsi="仿宋" w:eastAsia="仿宋"/>
                <w:sz w:val="24"/>
              </w:rPr>
              <w:t xml:space="preserve"> </w:t>
            </w:r>
            <w:r>
              <w:rPr>
                <w:rFonts w:hint="eastAsia" w:ascii="仿宋" w:hAnsi="仿宋" w:eastAsia="仿宋"/>
                <w:sz w:val="24"/>
              </w:rPr>
              <w:t>要</w:t>
            </w:r>
            <w:r>
              <w:rPr>
                <w:rFonts w:hint="default" w:ascii="仿宋" w:hAnsi="仿宋" w:eastAsia="仿宋"/>
                <w:sz w:val="24"/>
              </w:rPr>
              <w:t xml:space="preserve"> </w:t>
            </w:r>
            <w:r>
              <w:rPr>
                <w:rFonts w:hint="eastAsia" w:ascii="仿宋" w:hAnsi="仿宋" w:eastAsia="仿宋"/>
                <w:sz w:val="24"/>
              </w:rPr>
              <w:t>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6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rPr>
            </w:pPr>
            <w:r>
              <w:rPr>
                <w:rFonts w:hint="default" w:ascii="仿宋" w:hAnsi="仿宋" w:eastAsia="仿宋"/>
                <w:b/>
                <w:bCs/>
                <w:sz w:val="24"/>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default" w:ascii="仿宋" w:hAnsi="仿宋" w:eastAsia="仿宋"/>
              </w:rPr>
            </w:pPr>
            <w:r>
              <w:rPr>
                <w:rFonts w:hint="eastAsia" w:ascii="仿宋" w:hAnsi="仿宋" w:eastAsia="仿宋"/>
                <w:b/>
                <w:bCs/>
                <w:sz w:val="24"/>
              </w:rPr>
              <w:t>项目名称</w:t>
            </w:r>
          </w:p>
        </w:tc>
        <w:tc>
          <w:tcPr>
            <w:tcW w:w="646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仿宋" w:hAnsi="仿宋" w:eastAsia="仿宋"/>
                <w:sz w:val="24"/>
              </w:rPr>
            </w:pPr>
            <w:r>
              <w:rPr>
                <w:rFonts w:hint="eastAsia" w:ascii="仿宋" w:hAnsi="仿宋" w:eastAsia="仿宋"/>
                <w:sz w:val="24"/>
              </w:rPr>
              <w:t>2022年文化公司会议会务服务采购项目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6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rPr>
            </w:pPr>
            <w:r>
              <w:rPr>
                <w:rFonts w:hint="default" w:ascii="仿宋" w:hAnsi="仿宋" w:eastAsia="仿宋"/>
                <w:b/>
                <w:bCs/>
                <w:sz w:val="24"/>
              </w:rPr>
              <w:t>2</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default" w:ascii="仿宋" w:hAnsi="仿宋" w:eastAsia="仿宋"/>
              </w:rPr>
            </w:pPr>
            <w:r>
              <w:rPr>
                <w:rFonts w:hint="eastAsia" w:ascii="仿宋" w:hAnsi="仿宋" w:eastAsia="仿宋"/>
                <w:b/>
                <w:bCs/>
                <w:sz w:val="24"/>
              </w:rPr>
              <w:t>采购内容</w:t>
            </w:r>
          </w:p>
        </w:tc>
        <w:tc>
          <w:tcPr>
            <w:tcW w:w="646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仿宋" w:hAnsi="仿宋" w:eastAsia="仿宋"/>
                <w:sz w:val="24"/>
              </w:rPr>
            </w:pPr>
            <w:r>
              <w:rPr>
                <w:rFonts w:hint="eastAsia" w:ascii="仿宋" w:hAnsi="仿宋" w:eastAsia="仿宋"/>
                <w:sz w:val="24"/>
              </w:rPr>
              <w:t>具体内容详见竞争性磋商文件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6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rPr>
            </w:pPr>
            <w:r>
              <w:rPr>
                <w:rFonts w:hint="default" w:ascii="仿宋" w:hAnsi="仿宋" w:eastAsia="仿宋"/>
                <w:b/>
                <w:bCs/>
                <w:sz w:val="24"/>
              </w:rPr>
              <w:t>3</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default" w:ascii="仿宋" w:hAnsi="仿宋" w:eastAsia="仿宋"/>
              </w:rPr>
            </w:pPr>
            <w:r>
              <w:rPr>
                <w:rFonts w:hint="default" w:ascii="仿宋" w:hAnsi="仿宋" w:eastAsia="仿宋"/>
                <w:b/>
                <w:bCs/>
                <w:sz w:val="24"/>
              </w:rPr>
              <w:t>服务</w:t>
            </w:r>
            <w:r>
              <w:rPr>
                <w:rFonts w:hint="eastAsia" w:ascii="仿宋" w:hAnsi="仿宋" w:eastAsia="仿宋"/>
                <w:b/>
                <w:bCs/>
                <w:sz w:val="24"/>
              </w:rPr>
              <w:t>期限</w:t>
            </w:r>
          </w:p>
        </w:tc>
        <w:tc>
          <w:tcPr>
            <w:tcW w:w="646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仿宋" w:hAnsi="仿宋" w:eastAsia="仿宋"/>
                <w:sz w:val="24"/>
              </w:rPr>
            </w:pPr>
            <w:r>
              <w:rPr>
                <w:rFonts w:hint="eastAsia" w:ascii="仿宋" w:hAnsi="仿宋" w:eastAsia="仿宋"/>
                <w:sz w:val="24"/>
              </w:rPr>
              <w:t>202</w:t>
            </w:r>
            <w:r>
              <w:rPr>
                <w:rFonts w:hint="default" w:ascii="仿宋" w:hAnsi="仿宋" w:eastAsia="仿宋"/>
                <w:sz w:val="24"/>
              </w:rPr>
              <w:t>2</w:t>
            </w:r>
            <w:r>
              <w:rPr>
                <w:rFonts w:hint="eastAsia" w:ascii="仿宋" w:hAnsi="仿宋" w:eastAsia="仿宋"/>
                <w:sz w:val="24"/>
              </w:rPr>
              <w:t>年9月</w:t>
            </w:r>
            <w:r>
              <w:rPr>
                <w:rFonts w:hint="eastAsia" w:ascii="仿宋" w:hAnsi="仿宋" w:eastAsia="仿宋"/>
                <w:sz w:val="24"/>
                <w:lang w:val="en-US" w:eastAsia="zh-CN"/>
              </w:rPr>
              <w:t>8</w:t>
            </w:r>
            <w:r>
              <w:rPr>
                <w:rFonts w:hint="eastAsia" w:ascii="仿宋" w:hAnsi="仿宋" w:eastAsia="仿宋"/>
                <w:sz w:val="24"/>
              </w:rPr>
              <w:t>日-9月底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rPr>
            </w:pPr>
            <w:r>
              <w:rPr>
                <w:rFonts w:hint="default" w:ascii="仿宋" w:hAnsi="仿宋" w:eastAsia="仿宋"/>
                <w:b/>
                <w:bCs/>
                <w:sz w:val="24"/>
              </w:rPr>
              <w:t>4</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default" w:ascii="仿宋" w:hAnsi="仿宋" w:eastAsia="仿宋"/>
              </w:rPr>
            </w:pPr>
            <w:r>
              <w:rPr>
                <w:rFonts w:hint="eastAsia" w:ascii="仿宋" w:hAnsi="仿宋" w:eastAsia="仿宋"/>
                <w:b/>
                <w:bCs/>
                <w:sz w:val="24"/>
              </w:rPr>
              <w:t>服务现场</w:t>
            </w:r>
          </w:p>
        </w:tc>
        <w:tc>
          <w:tcPr>
            <w:tcW w:w="646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仿宋" w:hAnsi="仿宋" w:eastAsia="仿宋"/>
                <w:sz w:val="24"/>
              </w:rPr>
            </w:pPr>
            <w:r>
              <w:rPr>
                <w:rFonts w:hint="eastAsia" w:ascii="仿宋" w:hAnsi="仿宋" w:eastAsia="仿宋"/>
                <w:sz w:val="24"/>
              </w:rPr>
              <w:t>自行踏勘服务现场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rPr>
            </w:pPr>
            <w:r>
              <w:rPr>
                <w:rFonts w:hint="default" w:ascii="仿宋" w:hAnsi="仿宋" w:eastAsia="仿宋"/>
                <w:b/>
                <w:bCs/>
                <w:sz w:val="24"/>
              </w:rPr>
              <w:t>5</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default" w:ascii="仿宋" w:hAnsi="仿宋" w:eastAsia="仿宋"/>
              </w:rPr>
            </w:pPr>
            <w:r>
              <w:rPr>
                <w:rFonts w:hint="eastAsia" w:ascii="仿宋" w:hAnsi="仿宋" w:eastAsia="仿宋"/>
                <w:b/>
                <w:bCs/>
                <w:sz w:val="24"/>
              </w:rPr>
              <w:t>方案</w:t>
            </w:r>
          </w:p>
        </w:tc>
        <w:tc>
          <w:tcPr>
            <w:tcW w:w="646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仿宋" w:hAnsi="仿宋" w:eastAsia="仿宋"/>
                <w:sz w:val="24"/>
              </w:rPr>
            </w:pPr>
            <w:r>
              <w:rPr>
                <w:rFonts w:hint="eastAsia" w:ascii="仿宋" w:hAnsi="仿宋" w:eastAsia="仿宋"/>
                <w:sz w:val="24"/>
              </w:rPr>
              <w:t>投标文件中提供设计方案、服务方案、会务执行方案、工作进度表等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76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rPr>
            </w:pPr>
            <w:r>
              <w:rPr>
                <w:rFonts w:hint="default" w:ascii="仿宋" w:hAnsi="仿宋" w:eastAsia="仿宋"/>
                <w:b/>
                <w:bCs/>
                <w:sz w:val="24"/>
              </w:rPr>
              <w:t>6</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default" w:ascii="仿宋" w:hAnsi="仿宋" w:eastAsia="仿宋"/>
              </w:rPr>
            </w:pPr>
            <w:r>
              <w:rPr>
                <w:rFonts w:hint="eastAsia" w:ascii="仿宋" w:hAnsi="仿宋" w:eastAsia="仿宋"/>
                <w:b/>
                <w:bCs/>
                <w:sz w:val="24"/>
              </w:rPr>
              <w:t>磋商</w:t>
            </w:r>
            <w:r>
              <w:rPr>
                <w:rFonts w:hint="default" w:ascii="仿宋" w:hAnsi="仿宋" w:eastAsia="仿宋"/>
                <w:b/>
                <w:bCs/>
                <w:sz w:val="24"/>
              </w:rPr>
              <w:t>供应商</w:t>
            </w:r>
            <w:r>
              <w:rPr>
                <w:rFonts w:hint="eastAsia" w:ascii="仿宋" w:hAnsi="仿宋" w:eastAsia="仿宋"/>
                <w:b/>
                <w:bCs/>
                <w:sz w:val="24"/>
              </w:rPr>
              <w:t>资质</w:t>
            </w:r>
          </w:p>
        </w:tc>
        <w:tc>
          <w:tcPr>
            <w:tcW w:w="646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288" w:lineRule="auto"/>
              <w:ind w:left="0" w:right="0"/>
              <w:rPr>
                <w:rFonts w:hint="default" w:ascii="仿宋" w:hAnsi="仿宋" w:eastAsia="仿宋"/>
                <w:sz w:val="24"/>
              </w:rPr>
            </w:pPr>
            <w:r>
              <w:rPr>
                <w:rFonts w:hint="eastAsia" w:ascii="仿宋" w:hAnsi="仿宋" w:eastAsia="仿宋"/>
                <w:sz w:val="24"/>
              </w:rPr>
              <w:t>1</w:t>
            </w:r>
            <w:r>
              <w:rPr>
                <w:rFonts w:hint="eastAsia" w:ascii="仿宋" w:hAnsi="仿宋" w:eastAsia="仿宋" w:cs="宋体"/>
                <w:sz w:val="24"/>
              </w:rPr>
              <w:t>．</w:t>
            </w:r>
            <w:r>
              <w:rPr>
                <w:rFonts w:hint="eastAsia" w:ascii="仿宋" w:hAnsi="仿宋" w:eastAsia="仿宋"/>
                <w:sz w:val="24"/>
              </w:rPr>
              <w:t>投标人应具有独立法人资格和独立签订合同的权利，应为中华人民共和国境内注册的企业法人；</w:t>
            </w:r>
          </w:p>
          <w:p>
            <w:pPr>
              <w:keepNext w:val="0"/>
              <w:keepLines w:val="0"/>
              <w:suppressLineNumbers w:val="0"/>
              <w:spacing w:before="0" w:beforeAutospacing="0" w:after="0" w:afterAutospacing="0" w:line="288" w:lineRule="auto"/>
              <w:ind w:left="0" w:right="0"/>
              <w:rPr>
                <w:rFonts w:hint="default" w:ascii="仿宋" w:hAnsi="仿宋" w:eastAsia="仿宋"/>
                <w:sz w:val="24"/>
              </w:rPr>
            </w:pPr>
            <w:r>
              <w:rPr>
                <w:rFonts w:hint="default" w:ascii="仿宋" w:hAnsi="仿宋" w:eastAsia="仿宋"/>
                <w:sz w:val="24"/>
              </w:rPr>
              <w:t>2</w:t>
            </w:r>
            <w:r>
              <w:rPr>
                <w:rFonts w:hint="eastAsia" w:ascii="仿宋" w:hAnsi="仿宋" w:eastAsia="仿宋" w:cs="宋体"/>
                <w:sz w:val="24"/>
              </w:rPr>
              <w:t>．</w:t>
            </w:r>
            <w:r>
              <w:rPr>
                <w:rFonts w:hint="eastAsia" w:ascii="仿宋" w:hAnsi="仿宋" w:eastAsia="仿宋"/>
                <w:sz w:val="24"/>
              </w:rPr>
              <w:t>经营范围必须涵盖所提供商品或服务的内容，且具有企业法人营业执照（须提供盖公章的复印件，原件备查）；</w:t>
            </w:r>
          </w:p>
          <w:p>
            <w:pPr>
              <w:keepNext w:val="0"/>
              <w:keepLines w:val="0"/>
              <w:suppressLineNumbers w:val="0"/>
              <w:spacing w:before="0" w:beforeAutospacing="0" w:after="0" w:afterAutospacing="0" w:line="288" w:lineRule="auto"/>
              <w:ind w:left="0" w:right="0"/>
              <w:rPr>
                <w:rFonts w:hint="default" w:ascii="仿宋" w:hAnsi="仿宋" w:eastAsia="仿宋"/>
                <w:sz w:val="24"/>
              </w:rPr>
            </w:pPr>
            <w:r>
              <w:rPr>
                <w:rFonts w:hint="eastAsia" w:ascii="仿宋" w:hAnsi="仿宋" w:eastAsia="仿宋"/>
                <w:sz w:val="24"/>
              </w:rPr>
              <w:t>3．诚实守信，近三年内在经营活动中无违法及不良诚信记录（提供“信用中国”网站的信用报告）；</w:t>
            </w:r>
          </w:p>
          <w:p>
            <w:pPr>
              <w:keepNext w:val="0"/>
              <w:keepLines w:val="0"/>
              <w:suppressLineNumbers w:val="0"/>
              <w:spacing w:before="0" w:beforeAutospacing="0" w:after="0" w:afterAutospacing="0" w:line="288" w:lineRule="auto"/>
              <w:ind w:left="0" w:right="0"/>
              <w:rPr>
                <w:rFonts w:hint="default" w:ascii="仿宋" w:hAnsi="仿宋" w:eastAsia="仿宋"/>
                <w:sz w:val="24"/>
              </w:rPr>
            </w:pPr>
            <w:r>
              <w:rPr>
                <w:rFonts w:hint="eastAsia" w:ascii="仿宋" w:hAnsi="仿宋" w:eastAsia="仿宋"/>
                <w:sz w:val="24"/>
              </w:rPr>
              <w:t>4．单位负责人为同一人或者存在直接控股、管理关系的不同供应商，不得参加同一合同项下的采购活动；</w:t>
            </w:r>
          </w:p>
          <w:p>
            <w:pPr>
              <w:keepNext w:val="0"/>
              <w:keepLines w:val="0"/>
              <w:suppressLineNumbers w:val="0"/>
              <w:spacing w:before="0" w:beforeAutospacing="0" w:after="0" w:afterAutospacing="0" w:line="288" w:lineRule="auto"/>
              <w:ind w:left="0" w:right="0"/>
              <w:rPr>
                <w:rFonts w:hint="default" w:eastAsia="仿宋_GB2312"/>
                <w:sz w:val="24"/>
              </w:rPr>
            </w:pPr>
            <w:r>
              <w:rPr>
                <w:rFonts w:hint="eastAsia" w:ascii="仿宋" w:hAnsi="仿宋" w:eastAsia="仿宋"/>
                <w:sz w:val="24"/>
              </w:rPr>
              <w:t>5．本项目不接受联合体竞标。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rPr>
            </w:pPr>
            <w:r>
              <w:rPr>
                <w:rFonts w:hint="default" w:ascii="仿宋" w:hAnsi="仿宋" w:eastAsia="仿宋"/>
                <w:b/>
                <w:bCs/>
                <w:sz w:val="24"/>
              </w:rPr>
              <w:t>7</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default" w:ascii="仿宋" w:hAnsi="仿宋" w:eastAsia="仿宋"/>
              </w:rPr>
            </w:pPr>
            <w:r>
              <w:rPr>
                <w:rFonts w:hint="eastAsia" w:ascii="仿宋" w:hAnsi="仿宋" w:eastAsia="仿宋"/>
                <w:b/>
                <w:bCs/>
                <w:sz w:val="24"/>
              </w:rPr>
              <w:t>结算方式</w:t>
            </w:r>
          </w:p>
        </w:tc>
        <w:tc>
          <w:tcPr>
            <w:tcW w:w="646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288" w:lineRule="auto"/>
              <w:ind w:left="0" w:right="0"/>
              <w:rPr>
                <w:rFonts w:hint="default" w:ascii="仿宋" w:hAnsi="仿宋" w:eastAsia="仿宋"/>
                <w:sz w:val="24"/>
              </w:rPr>
            </w:pPr>
            <w:r>
              <w:rPr>
                <w:rFonts w:hint="eastAsia" w:ascii="仿宋" w:hAnsi="仿宋" w:eastAsia="仿宋"/>
                <w:sz w:val="24"/>
              </w:rPr>
              <w:t>根据项目实际据实结算。甲方于活动结束后，收到经双方审核确认的最终结算单的</w:t>
            </w:r>
            <w:r>
              <w:rPr>
                <w:rFonts w:hint="eastAsia" w:ascii="仿宋" w:hAnsi="仿宋" w:eastAsia="仿宋"/>
                <w:sz w:val="24"/>
                <w:u w:val="single"/>
              </w:rPr>
              <w:t xml:space="preserve">  7  </w:t>
            </w:r>
            <w:r>
              <w:rPr>
                <w:rFonts w:hint="eastAsia" w:ascii="仿宋" w:hAnsi="仿宋" w:eastAsia="仿宋"/>
                <w:sz w:val="24"/>
              </w:rPr>
              <w:t>个工作日内一次性付清全额款项。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6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rPr>
            </w:pPr>
            <w:r>
              <w:rPr>
                <w:rFonts w:hint="default" w:ascii="仿宋" w:hAnsi="仿宋" w:eastAsia="仿宋"/>
                <w:b/>
                <w:bCs/>
                <w:sz w:val="24"/>
              </w:rPr>
              <w:t>8</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default" w:ascii="仿宋" w:hAnsi="仿宋" w:eastAsia="仿宋"/>
              </w:rPr>
            </w:pPr>
            <w:r>
              <w:rPr>
                <w:rFonts w:hint="eastAsia" w:ascii="仿宋" w:hAnsi="仿宋" w:eastAsia="仿宋"/>
                <w:b/>
                <w:bCs/>
                <w:sz w:val="24"/>
              </w:rPr>
              <w:t>项目预算</w:t>
            </w:r>
          </w:p>
        </w:tc>
        <w:tc>
          <w:tcPr>
            <w:tcW w:w="646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仿宋" w:hAnsi="仿宋" w:eastAsia="仿宋"/>
                <w:sz w:val="24"/>
              </w:rPr>
            </w:pPr>
            <w:r>
              <w:rPr>
                <w:rFonts w:hint="eastAsia" w:ascii="仿宋" w:hAnsi="仿宋" w:eastAsia="仿宋"/>
                <w:sz w:val="24"/>
                <w:lang w:val="en-US" w:eastAsia="zh-CN"/>
              </w:rPr>
              <w:t>49.5</w:t>
            </w:r>
            <w:r>
              <w:rPr>
                <w:rFonts w:hint="eastAsia" w:ascii="仿宋" w:hAnsi="仿宋" w:eastAsia="仿宋"/>
                <w:sz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6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rPr>
            </w:pPr>
            <w:r>
              <w:rPr>
                <w:rFonts w:hint="default" w:ascii="仿宋" w:hAnsi="仿宋" w:eastAsia="仿宋"/>
                <w:b/>
                <w:bCs/>
                <w:sz w:val="24"/>
              </w:rPr>
              <w:t>9</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default" w:ascii="仿宋" w:hAnsi="仿宋" w:eastAsia="仿宋"/>
              </w:rPr>
            </w:pPr>
            <w:r>
              <w:rPr>
                <w:rFonts w:hint="eastAsia" w:ascii="仿宋" w:hAnsi="仿宋" w:eastAsia="仿宋"/>
                <w:b/>
                <w:bCs/>
                <w:sz w:val="24"/>
              </w:rPr>
              <w:t>报价方式</w:t>
            </w:r>
          </w:p>
        </w:tc>
        <w:tc>
          <w:tcPr>
            <w:tcW w:w="646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仿宋" w:hAnsi="仿宋" w:eastAsia="仿宋"/>
                <w:sz w:val="24"/>
              </w:rPr>
            </w:pPr>
            <w:r>
              <w:rPr>
                <w:rFonts w:hint="eastAsia" w:ascii="仿宋" w:hAnsi="仿宋" w:eastAsia="仿宋"/>
                <w:sz w:val="24"/>
              </w:rPr>
              <w:t>竞标人须就《项目采购需求资料表》中所有采购服务内容作完整报价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6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rPr>
            </w:pPr>
            <w:r>
              <w:rPr>
                <w:rFonts w:hint="default" w:ascii="仿宋" w:hAnsi="仿宋" w:eastAsia="仿宋"/>
                <w:b/>
                <w:bCs/>
                <w:sz w:val="24"/>
              </w:rPr>
              <w:t>10</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default" w:ascii="仿宋" w:hAnsi="仿宋" w:eastAsia="仿宋"/>
              </w:rPr>
            </w:pPr>
            <w:r>
              <w:rPr>
                <w:rFonts w:hint="eastAsia" w:ascii="仿宋" w:hAnsi="仿宋" w:eastAsia="仿宋"/>
                <w:b/>
                <w:bCs/>
                <w:sz w:val="24"/>
              </w:rPr>
              <w:t>磋商响应文件</w:t>
            </w:r>
          </w:p>
        </w:tc>
        <w:tc>
          <w:tcPr>
            <w:tcW w:w="646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仿宋" w:hAnsi="仿宋" w:eastAsia="仿宋"/>
                <w:sz w:val="24"/>
              </w:rPr>
            </w:pPr>
            <w:r>
              <w:rPr>
                <w:rFonts w:hint="eastAsia" w:ascii="仿宋" w:hAnsi="仿宋" w:eastAsia="仿宋"/>
                <w:sz w:val="24"/>
              </w:rPr>
              <w:t>正本1份 ，副本2份。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6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rPr>
            </w:pPr>
            <w:r>
              <w:rPr>
                <w:rFonts w:hint="default" w:ascii="仿宋" w:hAnsi="仿宋" w:eastAsia="仿宋"/>
                <w:b/>
                <w:bCs/>
                <w:sz w:val="24"/>
              </w:rPr>
              <w:t>1</w:t>
            </w:r>
            <w:r>
              <w:rPr>
                <w:rFonts w:hint="eastAsia" w:ascii="仿宋" w:hAnsi="仿宋" w:eastAsia="仿宋"/>
                <w:b/>
                <w:bCs/>
                <w:sz w:val="24"/>
              </w:rPr>
              <w:t>1</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default" w:ascii="仿宋" w:hAnsi="仿宋" w:eastAsia="仿宋"/>
              </w:rPr>
            </w:pPr>
            <w:r>
              <w:rPr>
                <w:rFonts w:hint="eastAsia" w:ascii="仿宋" w:hAnsi="仿宋" w:eastAsia="仿宋"/>
                <w:b/>
                <w:bCs/>
                <w:sz w:val="24"/>
              </w:rPr>
              <w:t>磋商有效期</w:t>
            </w:r>
          </w:p>
        </w:tc>
        <w:tc>
          <w:tcPr>
            <w:tcW w:w="646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仿宋" w:hAnsi="仿宋" w:eastAsia="仿宋"/>
                <w:sz w:val="24"/>
              </w:rPr>
            </w:pPr>
            <w:r>
              <w:rPr>
                <w:rFonts w:hint="eastAsia" w:ascii="仿宋" w:hAnsi="仿宋" w:eastAsia="仿宋"/>
                <w:sz w:val="24"/>
              </w:rPr>
              <w:t>响应文件递交截止日期后</w:t>
            </w:r>
            <w:r>
              <w:rPr>
                <w:rFonts w:hint="default" w:ascii="仿宋" w:hAnsi="仿宋" w:eastAsia="仿宋"/>
                <w:sz w:val="24"/>
              </w:rPr>
              <w:t>3</w:t>
            </w:r>
            <w:r>
              <w:rPr>
                <w:rFonts w:hint="eastAsia" w:ascii="仿宋" w:hAnsi="仿宋" w:eastAsia="仿宋"/>
                <w:sz w:val="24"/>
                <w:lang w:val="en-US" w:eastAsia="zh-CN"/>
              </w:rPr>
              <w:t>0</w:t>
            </w:r>
            <w:r>
              <w:rPr>
                <w:rFonts w:hint="eastAsia" w:ascii="仿宋" w:hAnsi="仿宋" w:eastAsia="仿宋"/>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6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rPr>
            </w:pPr>
            <w:r>
              <w:rPr>
                <w:rFonts w:hint="default" w:ascii="仿宋" w:hAnsi="仿宋" w:eastAsia="仿宋"/>
                <w:b/>
                <w:bCs/>
                <w:sz w:val="24"/>
              </w:rPr>
              <w:t>12</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default" w:ascii="仿宋" w:hAnsi="仿宋" w:eastAsia="仿宋"/>
                <w:b/>
                <w:bCs/>
                <w:sz w:val="24"/>
              </w:rPr>
            </w:pPr>
            <w:r>
              <w:rPr>
                <w:rFonts w:hint="eastAsia" w:ascii="仿宋" w:hAnsi="仿宋" w:eastAsia="仿宋"/>
                <w:b/>
                <w:bCs/>
                <w:sz w:val="24"/>
              </w:rPr>
              <w:t>磋商响应文件</w:t>
            </w:r>
          </w:p>
          <w:p>
            <w:pPr>
              <w:pStyle w:val="41"/>
              <w:keepNext w:val="0"/>
              <w:keepLines w:val="0"/>
              <w:suppressLineNumbers w:val="0"/>
              <w:spacing w:before="0" w:beforeAutospacing="0" w:after="0" w:afterAutospacing="0"/>
              <w:ind w:left="0" w:right="0"/>
              <w:rPr>
                <w:rFonts w:hint="default" w:ascii="仿宋" w:hAnsi="仿宋" w:eastAsia="仿宋"/>
                <w:color w:val="auto"/>
              </w:rPr>
            </w:pPr>
          </w:p>
          <w:p>
            <w:pPr>
              <w:keepNext w:val="0"/>
              <w:keepLines w:val="0"/>
              <w:suppressLineNumbers w:val="0"/>
              <w:spacing w:before="0" w:beforeAutospacing="0" w:after="0" w:afterAutospacing="0" w:line="320" w:lineRule="exact"/>
              <w:ind w:left="0" w:right="0"/>
              <w:jc w:val="left"/>
              <w:rPr>
                <w:rFonts w:hint="default" w:ascii="仿宋" w:hAnsi="仿宋" w:eastAsia="仿宋"/>
              </w:rPr>
            </w:pPr>
            <w:r>
              <w:rPr>
                <w:rFonts w:hint="eastAsia" w:ascii="仿宋" w:hAnsi="仿宋" w:eastAsia="仿宋"/>
                <w:b/>
                <w:bCs/>
                <w:sz w:val="24"/>
              </w:rPr>
              <w:t>提交地点、时间</w:t>
            </w:r>
          </w:p>
        </w:tc>
        <w:tc>
          <w:tcPr>
            <w:tcW w:w="646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288" w:lineRule="auto"/>
              <w:ind w:left="0" w:right="0"/>
              <w:rPr>
                <w:rFonts w:hint="default" w:ascii="仿宋" w:hAnsi="仿宋" w:eastAsia="仿宋"/>
                <w:sz w:val="24"/>
              </w:rPr>
            </w:pPr>
            <w:r>
              <w:rPr>
                <w:rFonts w:hint="eastAsia" w:ascii="仿宋" w:hAnsi="仿宋" w:eastAsia="仿宋"/>
                <w:sz w:val="24"/>
              </w:rPr>
              <w:t>地点：广西东博会文化发展有限公司</w:t>
            </w:r>
          </w:p>
          <w:p>
            <w:pPr>
              <w:keepNext w:val="0"/>
              <w:keepLines w:val="0"/>
              <w:suppressLineNumbers w:val="0"/>
              <w:spacing w:before="0" w:beforeAutospacing="0" w:after="0" w:afterAutospacing="0" w:line="288" w:lineRule="auto"/>
              <w:ind w:left="0" w:right="0"/>
              <w:rPr>
                <w:rFonts w:hint="default" w:ascii="仿宋" w:hAnsi="仿宋" w:eastAsia="仿宋"/>
                <w:sz w:val="24"/>
              </w:rPr>
            </w:pPr>
            <w:r>
              <w:rPr>
                <w:rFonts w:hint="eastAsia" w:ascii="仿宋" w:hAnsi="仿宋" w:eastAsia="仿宋"/>
                <w:sz w:val="24"/>
              </w:rPr>
              <w:t xml:space="preserve">     南宁市青秀区会展路18号会展大厦</w:t>
            </w:r>
          </w:p>
          <w:p>
            <w:pPr>
              <w:keepNext w:val="0"/>
              <w:keepLines w:val="0"/>
              <w:suppressLineNumbers w:val="0"/>
              <w:spacing w:before="0" w:beforeAutospacing="0" w:after="0" w:afterAutospacing="0" w:line="288" w:lineRule="auto"/>
              <w:ind w:left="0" w:right="0"/>
              <w:rPr>
                <w:rFonts w:hint="default" w:ascii="仿宋" w:hAnsi="仿宋" w:eastAsia="仿宋"/>
                <w:sz w:val="24"/>
              </w:rPr>
            </w:pPr>
            <w:r>
              <w:rPr>
                <w:rFonts w:hint="eastAsia" w:ascii="仿宋" w:hAnsi="仿宋" w:eastAsia="仿宋"/>
                <w:sz w:val="24"/>
              </w:rPr>
              <w:t>截止时间: 2022年 9月</w:t>
            </w:r>
            <w:r>
              <w:rPr>
                <w:rFonts w:hint="eastAsia" w:ascii="仿宋" w:hAnsi="仿宋" w:eastAsia="仿宋"/>
                <w:sz w:val="24"/>
                <w:lang w:val="en-US" w:eastAsia="zh-CN"/>
              </w:rPr>
              <w:t>8</w:t>
            </w:r>
            <w:r>
              <w:rPr>
                <w:rFonts w:hint="eastAsia" w:ascii="仿宋" w:hAnsi="仿宋" w:eastAsia="仿宋"/>
                <w:sz w:val="24"/>
              </w:rPr>
              <w:t>日上午10时00分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6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rPr>
            </w:pPr>
            <w:r>
              <w:rPr>
                <w:rFonts w:hint="default" w:ascii="仿宋" w:hAnsi="仿宋" w:eastAsia="仿宋"/>
                <w:b/>
                <w:bCs/>
                <w:sz w:val="24"/>
              </w:rPr>
              <w:t>13</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default" w:ascii="仿宋" w:hAnsi="仿宋" w:eastAsia="仿宋"/>
              </w:rPr>
            </w:pPr>
            <w:r>
              <w:rPr>
                <w:rFonts w:hint="eastAsia" w:ascii="仿宋" w:hAnsi="仿宋" w:eastAsia="仿宋"/>
                <w:b/>
                <w:bCs/>
                <w:sz w:val="24"/>
              </w:rPr>
              <w:t>评标方法</w:t>
            </w:r>
          </w:p>
        </w:tc>
        <w:tc>
          <w:tcPr>
            <w:tcW w:w="646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仿宋" w:hAnsi="仿宋" w:eastAsia="仿宋"/>
                <w:sz w:val="24"/>
              </w:rPr>
            </w:pPr>
            <w:r>
              <w:rPr>
                <w:rFonts w:hint="eastAsia" w:ascii="仿宋" w:hAnsi="仿宋" w:eastAsia="仿宋"/>
                <w:sz w:val="24"/>
              </w:rPr>
              <w:t>综合评分办法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64"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rPr>
            </w:pPr>
            <w:r>
              <w:rPr>
                <w:rFonts w:hint="default" w:ascii="仿宋" w:hAnsi="仿宋" w:eastAsia="仿宋"/>
                <w:b/>
                <w:bCs/>
                <w:sz w:val="24"/>
              </w:rPr>
              <w:t>1</w:t>
            </w:r>
            <w:r>
              <w:rPr>
                <w:rFonts w:hint="eastAsia" w:ascii="仿宋" w:hAnsi="仿宋" w:eastAsia="仿宋"/>
                <w:b/>
                <w:bCs/>
                <w:sz w:val="24"/>
              </w:rPr>
              <w:t>4</w:t>
            </w:r>
          </w:p>
        </w:tc>
        <w:tc>
          <w:tcPr>
            <w:tcW w:w="1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left"/>
              <w:rPr>
                <w:rFonts w:hint="default" w:ascii="仿宋" w:hAnsi="仿宋" w:eastAsia="仿宋"/>
              </w:rPr>
            </w:pPr>
            <w:r>
              <w:rPr>
                <w:rFonts w:hint="eastAsia" w:ascii="仿宋" w:hAnsi="仿宋" w:eastAsia="仿宋" w:cs="宋体"/>
                <w:b/>
                <w:bCs/>
                <w:sz w:val="24"/>
              </w:rPr>
              <w:t>谈判</w:t>
            </w:r>
            <w:r>
              <w:rPr>
                <w:rFonts w:hint="eastAsia" w:ascii="仿宋" w:hAnsi="仿宋" w:eastAsia="仿宋"/>
                <w:b/>
                <w:bCs/>
                <w:sz w:val="24"/>
              </w:rPr>
              <w:t>地点、时间</w:t>
            </w:r>
          </w:p>
        </w:tc>
        <w:tc>
          <w:tcPr>
            <w:tcW w:w="6463"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288" w:lineRule="auto"/>
              <w:ind w:left="0" w:right="0"/>
              <w:rPr>
                <w:rFonts w:hint="default" w:ascii="仿宋" w:hAnsi="仿宋" w:eastAsia="仿宋"/>
                <w:sz w:val="24"/>
              </w:rPr>
            </w:pPr>
            <w:r>
              <w:rPr>
                <w:rFonts w:hint="eastAsia" w:ascii="仿宋" w:hAnsi="仿宋" w:eastAsia="仿宋"/>
                <w:sz w:val="24"/>
              </w:rPr>
              <w:t>地点：截标时另行通知</w:t>
            </w:r>
          </w:p>
          <w:p>
            <w:pPr>
              <w:keepNext w:val="0"/>
              <w:keepLines w:val="0"/>
              <w:suppressLineNumbers w:val="0"/>
              <w:spacing w:before="0" w:beforeAutospacing="0" w:after="0" w:afterAutospacing="0" w:line="288" w:lineRule="auto"/>
              <w:ind w:left="0" w:right="0"/>
              <w:rPr>
                <w:rFonts w:hint="default" w:ascii="仿宋" w:hAnsi="仿宋" w:eastAsia="仿宋"/>
                <w:szCs w:val="21"/>
              </w:rPr>
            </w:pPr>
            <w:r>
              <w:rPr>
                <w:rFonts w:hint="eastAsia" w:ascii="仿宋" w:hAnsi="仿宋" w:eastAsia="仿宋"/>
                <w:sz w:val="24"/>
              </w:rPr>
              <w:t>2022年9月</w:t>
            </w:r>
            <w:r>
              <w:rPr>
                <w:rFonts w:hint="eastAsia" w:ascii="仿宋" w:hAnsi="仿宋" w:eastAsia="仿宋"/>
                <w:sz w:val="24"/>
                <w:lang w:val="en-US" w:eastAsia="zh-CN"/>
              </w:rPr>
              <w:t>8</w:t>
            </w:r>
            <w:r>
              <w:rPr>
                <w:rFonts w:hint="eastAsia" w:ascii="仿宋" w:hAnsi="仿宋" w:eastAsia="仿宋"/>
                <w:sz w:val="24"/>
              </w:rPr>
              <w:t>日上午10时30分整截标后（具体时间另行通知）</w:t>
            </w:r>
          </w:p>
        </w:tc>
      </w:tr>
    </w:tbl>
    <w:p>
      <w:pPr>
        <w:spacing w:line="480" w:lineRule="exact"/>
        <w:jc w:val="both"/>
        <w:outlineLvl w:val="1"/>
        <w:rPr>
          <w:rFonts w:ascii="仿宋" w:hAnsi="仿宋" w:eastAsia="仿宋"/>
          <w:sz w:val="32"/>
          <w:szCs w:val="32"/>
        </w:rPr>
      </w:pPr>
      <w:bookmarkStart w:id="4" w:name="_Toc30924"/>
    </w:p>
    <w:p>
      <w:pPr>
        <w:spacing w:line="480" w:lineRule="exact"/>
        <w:ind w:firstLine="640" w:firstLineChars="200"/>
        <w:jc w:val="center"/>
        <w:outlineLvl w:val="1"/>
        <w:rPr>
          <w:rFonts w:ascii="仿宋" w:hAnsi="仿宋" w:eastAsia="仿宋"/>
          <w:sz w:val="32"/>
          <w:szCs w:val="32"/>
        </w:rPr>
      </w:pPr>
      <w:r>
        <w:rPr>
          <w:rFonts w:ascii="仿宋" w:hAnsi="仿宋" w:eastAsia="仿宋"/>
          <w:sz w:val="32"/>
          <w:szCs w:val="32"/>
        </w:rPr>
        <w:t>供应商</w:t>
      </w:r>
      <w:r>
        <w:rPr>
          <w:rFonts w:hint="eastAsia" w:ascii="仿宋" w:hAnsi="仿宋" w:eastAsia="仿宋"/>
          <w:sz w:val="32"/>
          <w:szCs w:val="32"/>
        </w:rPr>
        <w:t>须知</w:t>
      </w:r>
    </w:p>
    <w:p>
      <w:pPr>
        <w:spacing w:line="480" w:lineRule="exact"/>
        <w:ind w:firstLine="560" w:firstLineChars="200"/>
        <w:outlineLvl w:val="1"/>
        <w:rPr>
          <w:rFonts w:ascii="仿宋" w:hAnsi="仿宋" w:eastAsia="仿宋"/>
          <w:bCs/>
          <w:sz w:val="28"/>
          <w:szCs w:val="28"/>
        </w:rPr>
      </w:pPr>
      <w:r>
        <w:rPr>
          <w:rFonts w:hint="eastAsia" w:ascii="仿宋" w:hAnsi="仿宋" w:eastAsia="仿宋"/>
          <w:bCs/>
          <w:sz w:val="28"/>
          <w:szCs w:val="28"/>
        </w:rPr>
        <w:t>一、总则</w:t>
      </w:r>
      <w:bookmarkEnd w:id="4"/>
    </w:p>
    <w:p>
      <w:pPr>
        <w:adjustRightInd w:val="0"/>
        <w:snapToGrid w:val="0"/>
        <w:spacing w:before="78" w:beforeLines="25" w:after="78" w:afterLines="25" w:line="480" w:lineRule="exact"/>
        <w:ind w:right="17" w:firstLine="562" w:firstLineChars="200"/>
        <w:rPr>
          <w:rFonts w:ascii="仿宋" w:hAnsi="仿宋" w:eastAsia="仿宋"/>
          <w:b/>
          <w:bCs/>
          <w:sz w:val="28"/>
          <w:szCs w:val="28"/>
        </w:rPr>
      </w:pPr>
      <w:r>
        <w:rPr>
          <w:rFonts w:ascii="仿宋" w:hAnsi="仿宋" w:eastAsia="仿宋"/>
          <w:b/>
          <w:bCs/>
          <w:sz w:val="28"/>
          <w:szCs w:val="28"/>
        </w:rPr>
        <w:t>1.</w:t>
      </w:r>
      <w:r>
        <w:rPr>
          <w:rFonts w:hint="eastAsia" w:ascii="仿宋" w:hAnsi="仿宋" w:eastAsia="仿宋"/>
          <w:b/>
          <w:bCs/>
          <w:sz w:val="28"/>
          <w:szCs w:val="28"/>
        </w:rPr>
        <w:t>项目</w:t>
      </w:r>
      <w:r>
        <w:rPr>
          <w:rFonts w:hint="eastAsia" w:ascii="仿宋" w:hAnsi="仿宋" w:eastAsia="仿宋" w:cs="宋体"/>
          <w:b/>
          <w:bCs/>
          <w:sz w:val="28"/>
          <w:szCs w:val="28"/>
        </w:rPr>
        <w:t>说</w:t>
      </w:r>
      <w:r>
        <w:rPr>
          <w:rFonts w:hint="eastAsia" w:ascii="仿宋" w:hAnsi="仿宋" w:eastAsia="仿宋" w:cs="___WRD_EMBED_SUB_38"/>
          <w:b/>
          <w:bCs/>
          <w:sz w:val="28"/>
          <w:szCs w:val="28"/>
        </w:rPr>
        <w:t>明</w:t>
      </w:r>
    </w:p>
    <w:p>
      <w:pPr>
        <w:snapToGrid w:val="0"/>
        <w:spacing w:line="480" w:lineRule="exact"/>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kern w:val="0"/>
          <w:sz w:val="28"/>
          <w:szCs w:val="28"/>
        </w:rPr>
        <w:t>.l项目</w:t>
      </w:r>
      <w:r>
        <w:rPr>
          <w:rFonts w:hint="eastAsia" w:ascii="仿宋" w:hAnsi="仿宋" w:eastAsia="仿宋"/>
          <w:kern w:val="0"/>
          <w:sz w:val="28"/>
          <w:szCs w:val="28"/>
        </w:rPr>
        <w:t>名称：</w:t>
      </w:r>
      <w:r>
        <w:rPr>
          <w:rFonts w:hint="eastAsia" w:ascii="仿宋" w:hAnsi="仿宋" w:eastAsia="仿宋"/>
          <w:sz w:val="28"/>
          <w:szCs w:val="28"/>
        </w:rPr>
        <w:t>2022年文化公司会议会务服务项目</w:t>
      </w:r>
    </w:p>
    <w:p>
      <w:pPr>
        <w:snapToGrid w:val="0"/>
        <w:spacing w:line="480" w:lineRule="exact"/>
        <w:ind w:firstLine="560" w:firstLineChars="200"/>
        <w:jc w:val="left"/>
        <w:rPr>
          <w:rFonts w:ascii="仿宋" w:hAnsi="仿宋" w:eastAsia="仿宋"/>
        </w:rPr>
      </w:pPr>
      <w:r>
        <w:rPr>
          <w:rFonts w:ascii="仿宋" w:hAnsi="仿宋" w:eastAsia="仿宋"/>
          <w:kern w:val="0"/>
          <w:sz w:val="28"/>
          <w:szCs w:val="28"/>
        </w:rPr>
        <w:t>1.2</w:t>
      </w:r>
      <w:r>
        <w:rPr>
          <w:rFonts w:hint="eastAsia" w:ascii="仿宋" w:hAnsi="仿宋" w:eastAsia="仿宋"/>
          <w:kern w:val="0"/>
          <w:sz w:val="28"/>
          <w:szCs w:val="28"/>
        </w:rPr>
        <w:t>服务地点：</w:t>
      </w:r>
      <w:r>
        <w:rPr>
          <w:rFonts w:hint="eastAsia" w:ascii="仿宋" w:hAnsi="仿宋" w:eastAsia="仿宋"/>
          <w:sz w:val="28"/>
          <w:szCs w:val="28"/>
        </w:rPr>
        <w:t>会展路18号</w:t>
      </w:r>
    </w:p>
    <w:p>
      <w:pPr>
        <w:snapToGrid w:val="0"/>
        <w:spacing w:line="480" w:lineRule="exact"/>
        <w:ind w:firstLine="560" w:firstLineChars="200"/>
        <w:jc w:val="left"/>
        <w:rPr>
          <w:rFonts w:ascii="仿宋" w:hAnsi="仿宋" w:eastAsia="仿宋"/>
        </w:rPr>
      </w:pPr>
      <w:r>
        <w:rPr>
          <w:rFonts w:ascii="仿宋" w:hAnsi="仿宋" w:eastAsia="仿宋"/>
          <w:kern w:val="0"/>
          <w:sz w:val="28"/>
          <w:szCs w:val="28"/>
        </w:rPr>
        <w:t>1.3</w:t>
      </w:r>
      <w:r>
        <w:rPr>
          <w:rFonts w:hint="eastAsia" w:ascii="仿宋" w:hAnsi="仿宋" w:eastAsia="仿宋"/>
          <w:kern w:val="0"/>
          <w:sz w:val="28"/>
          <w:szCs w:val="28"/>
        </w:rPr>
        <w:t>采购方式：</w:t>
      </w:r>
      <w:r>
        <w:rPr>
          <w:rFonts w:hint="eastAsia" w:ascii="仿宋" w:hAnsi="仿宋" w:eastAsia="仿宋"/>
          <w:sz w:val="28"/>
          <w:szCs w:val="28"/>
        </w:rPr>
        <w:t>根据项目实际据实结算</w:t>
      </w:r>
    </w:p>
    <w:p>
      <w:pPr>
        <w:snapToGrid w:val="0"/>
        <w:spacing w:line="480" w:lineRule="exact"/>
        <w:ind w:firstLine="560" w:firstLineChars="200"/>
        <w:jc w:val="left"/>
        <w:rPr>
          <w:rFonts w:ascii="仿宋" w:hAnsi="仿宋" w:eastAsia="仿宋"/>
        </w:rPr>
      </w:pPr>
      <w:r>
        <w:rPr>
          <w:rFonts w:ascii="仿宋" w:hAnsi="仿宋" w:eastAsia="仿宋"/>
          <w:kern w:val="0"/>
          <w:sz w:val="28"/>
          <w:szCs w:val="28"/>
        </w:rPr>
        <w:t>1.4</w:t>
      </w:r>
      <w:r>
        <w:rPr>
          <w:rFonts w:hint="eastAsia" w:ascii="仿宋" w:hAnsi="仿宋" w:eastAsia="仿宋"/>
          <w:kern w:val="0"/>
          <w:sz w:val="28"/>
          <w:szCs w:val="28"/>
        </w:rPr>
        <w:t>质</w:t>
      </w:r>
      <w:r>
        <w:rPr>
          <w:rFonts w:hint="eastAsia" w:ascii="仿宋" w:hAnsi="仿宋" w:eastAsia="仿宋" w:cs="宋体"/>
          <w:kern w:val="0"/>
          <w:sz w:val="28"/>
          <w:szCs w:val="28"/>
        </w:rPr>
        <w:t>量</w:t>
      </w:r>
      <w:r>
        <w:rPr>
          <w:rFonts w:hint="eastAsia" w:ascii="仿宋" w:hAnsi="仿宋" w:eastAsia="仿宋" w:cs="___WRD_EMBED_SUB_38"/>
          <w:kern w:val="0"/>
          <w:sz w:val="28"/>
          <w:szCs w:val="28"/>
        </w:rPr>
        <w:t>标准：合格</w:t>
      </w:r>
    </w:p>
    <w:p>
      <w:pPr>
        <w:snapToGrid w:val="0"/>
        <w:spacing w:before="78" w:beforeLines="25" w:after="78" w:afterLines="25" w:line="480" w:lineRule="exact"/>
        <w:ind w:firstLine="560" w:firstLineChars="200"/>
        <w:rPr>
          <w:rFonts w:ascii="仿宋" w:hAnsi="仿宋" w:eastAsia="仿宋"/>
        </w:rPr>
      </w:pPr>
      <w:r>
        <w:rPr>
          <w:rFonts w:ascii="仿宋" w:hAnsi="仿宋" w:eastAsia="仿宋"/>
          <w:kern w:val="0"/>
          <w:sz w:val="28"/>
          <w:szCs w:val="28"/>
        </w:rPr>
        <w:t>1.5</w:t>
      </w:r>
      <w:r>
        <w:rPr>
          <w:rFonts w:hint="eastAsia" w:ascii="仿宋" w:hAnsi="仿宋" w:eastAsia="仿宋"/>
          <w:kern w:val="0"/>
          <w:sz w:val="28"/>
          <w:szCs w:val="28"/>
        </w:rPr>
        <w:t xml:space="preserve"> 提交服务成果日期：</w:t>
      </w:r>
      <w:r>
        <w:rPr>
          <w:rFonts w:hint="eastAsia" w:ascii="仿宋" w:hAnsi="仿宋" w:eastAsia="仿宋"/>
          <w:sz w:val="28"/>
          <w:szCs w:val="28"/>
        </w:rPr>
        <w:t>2022年9月</w:t>
      </w:r>
    </w:p>
    <w:p>
      <w:pPr>
        <w:spacing w:line="480" w:lineRule="exact"/>
        <w:ind w:firstLine="560" w:firstLineChars="200"/>
        <w:outlineLvl w:val="1"/>
        <w:rPr>
          <w:rFonts w:ascii="仿宋" w:hAnsi="仿宋" w:eastAsia="仿宋"/>
        </w:rPr>
      </w:pPr>
      <w:bookmarkStart w:id="5" w:name="_Toc13476"/>
      <w:r>
        <w:rPr>
          <w:rFonts w:hint="eastAsia" w:ascii="仿宋" w:hAnsi="仿宋" w:eastAsia="仿宋"/>
          <w:bCs/>
          <w:sz w:val="28"/>
          <w:szCs w:val="28"/>
        </w:rPr>
        <w:t>二、竞争性磋商响应文件的编制</w:t>
      </w:r>
      <w:bookmarkEnd w:id="5"/>
    </w:p>
    <w:p>
      <w:pPr>
        <w:spacing w:line="480" w:lineRule="exact"/>
        <w:ind w:firstLine="562" w:firstLineChars="200"/>
        <w:rPr>
          <w:rFonts w:ascii="仿宋" w:hAnsi="仿宋" w:eastAsia="仿宋"/>
        </w:rPr>
      </w:pPr>
      <w:r>
        <w:rPr>
          <w:rFonts w:ascii="仿宋" w:hAnsi="仿宋" w:eastAsia="仿宋"/>
          <w:b/>
          <w:bCs/>
          <w:sz w:val="28"/>
          <w:szCs w:val="28"/>
        </w:rPr>
        <w:t xml:space="preserve">2. </w:t>
      </w:r>
      <w:r>
        <w:rPr>
          <w:rFonts w:hint="eastAsia" w:ascii="仿宋" w:hAnsi="仿宋" w:eastAsia="仿宋"/>
          <w:b/>
          <w:bCs/>
          <w:sz w:val="28"/>
          <w:szCs w:val="28"/>
        </w:rPr>
        <w:t>竞争性磋商响应文件</w:t>
      </w:r>
      <w:r>
        <w:rPr>
          <w:rFonts w:hint="eastAsia" w:ascii="仿宋" w:hAnsi="仿宋" w:eastAsia="仿宋" w:cs="宋体"/>
          <w:b/>
          <w:bCs/>
          <w:sz w:val="28"/>
          <w:szCs w:val="28"/>
        </w:rPr>
        <w:t>编</w:t>
      </w:r>
      <w:r>
        <w:rPr>
          <w:rFonts w:hint="eastAsia" w:ascii="仿宋" w:hAnsi="仿宋" w:eastAsia="仿宋" w:cs="___WRD_EMBED_SUB_38"/>
          <w:b/>
          <w:bCs/>
          <w:sz w:val="28"/>
          <w:szCs w:val="28"/>
        </w:rPr>
        <w:t>制基本要求</w:t>
      </w:r>
    </w:p>
    <w:p>
      <w:pPr>
        <w:spacing w:line="480" w:lineRule="exact"/>
        <w:ind w:firstLine="560" w:firstLineChars="200"/>
        <w:rPr>
          <w:rFonts w:ascii="仿宋" w:hAnsi="仿宋" w:eastAsia="仿宋"/>
        </w:rPr>
      </w:pPr>
      <w:r>
        <w:rPr>
          <w:rFonts w:ascii="仿宋" w:hAnsi="仿宋" w:eastAsia="仿宋"/>
          <w:sz w:val="28"/>
          <w:szCs w:val="28"/>
        </w:rPr>
        <w:t>2.1</w:t>
      </w:r>
      <w:r>
        <w:rPr>
          <w:rFonts w:hint="eastAsia" w:ascii="仿宋" w:hAnsi="仿宋" w:eastAsia="仿宋"/>
          <w:sz w:val="28"/>
          <w:szCs w:val="28"/>
        </w:rPr>
        <w:t>磋商供应商对竞争性磋商响应文件的</w:t>
      </w:r>
      <w:r>
        <w:rPr>
          <w:rFonts w:hint="eastAsia" w:ascii="仿宋" w:hAnsi="仿宋" w:eastAsia="仿宋" w:cs="宋体"/>
          <w:sz w:val="28"/>
          <w:szCs w:val="28"/>
        </w:rPr>
        <w:t>编</w:t>
      </w:r>
      <w:r>
        <w:rPr>
          <w:rFonts w:hint="eastAsia" w:ascii="仿宋" w:hAnsi="仿宋" w:eastAsia="仿宋" w:cs="___WRD_EMBED_SUB_38"/>
          <w:sz w:val="28"/>
          <w:szCs w:val="28"/>
        </w:rPr>
        <w:t>制应按要求装订和</w:t>
      </w:r>
      <w:r>
        <w:rPr>
          <w:rFonts w:hint="eastAsia" w:ascii="仿宋" w:hAnsi="仿宋" w:eastAsia="仿宋" w:cs="宋体"/>
          <w:sz w:val="28"/>
          <w:szCs w:val="28"/>
        </w:rPr>
        <w:t>封</w:t>
      </w:r>
      <w:r>
        <w:rPr>
          <w:rFonts w:hint="eastAsia" w:ascii="仿宋" w:hAnsi="仿宋" w:eastAsia="仿宋" w:cs="___WRD_EMBED_SUB_38"/>
          <w:sz w:val="28"/>
          <w:szCs w:val="28"/>
        </w:rPr>
        <w:t>装。</w:t>
      </w:r>
    </w:p>
    <w:p>
      <w:pPr>
        <w:spacing w:line="480" w:lineRule="exact"/>
        <w:ind w:firstLine="560" w:firstLineChars="200"/>
        <w:rPr>
          <w:rFonts w:ascii="仿宋" w:hAnsi="仿宋" w:eastAsia="仿宋"/>
        </w:rPr>
      </w:pPr>
      <w:r>
        <w:rPr>
          <w:rFonts w:ascii="仿宋" w:hAnsi="仿宋" w:eastAsia="仿宋"/>
          <w:sz w:val="28"/>
          <w:szCs w:val="28"/>
        </w:rPr>
        <w:t>2.2</w:t>
      </w:r>
      <w:r>
        <w:rPr>
          <w:rFonts w:hint="eastAsia" w:ascii="仿宋" w:hAnsi="仿宋" w:eastAsia="仿宋"/>
          <w:sz w:val="28"/>
          <w:szCs w:val="28"/>
        </w:rPr>
        <w:t>磋商供应商提交的竞争性磋商响应文件以及磋商供应商与就有关磋商的所有来</w:t>
      </w:r>
      <w:r>
        <w:rPr>
          <w:rFonts w:hint="eastAsia" w:ascii="仿宋" w:hAnsi="仿宋" w:eastAsia="仿宋" w:cs="宋体"/>
          <w:sz w:val="28"/>
          <w:szCs w:val="28"/>
        </w:rPr>
        <w:t>往函</w:t>
      </w:r>
      <w:r>
        <w:rPr>
          <w:rFonts w:hint="eastAsia" w:ascii="仿宋" w:hAnsi="仿宋" w:eastAsia="仿宋" w:cs="___WRD_EMBED_SUB_38"/>
          <w:sz w:val="28"/>
          <w:szCs w:val="28"/>
        </w:rPr>
        <w:t>电均应使用中文。</w:t>
      </w:r>
      <w:r>
        <w:rPr>
          <w:rFonts w:ascii="仿宋" w:hAnsi="仿宋" w:eastAsia="仿宋"/>
          <w:sz w:val="28"/>
          <w:szCs w:val="28"/>
        </w:rPr>
        <w:t>磋商供应商</w:t>
      </w:r>
      <w:r>
        <w:rPr>
          <w:rFonts w:hint="eastAsia" w:ascii="仿宋" w:hAnsi="仿宋" w:eastAsia="仿宋"/>
          <w:sz w:val="28"/>
          <w:szCs w:val="28"/>
        </w:rPr>
        <w:t>提交的支</w:t>
      </w:r>
      <w:r>
        <w:rPr>
          <w:rFonts w:hint="eastAsia" w:ascii="仿宋" w:hAnsi="仿宋" w:eastAsia="仿宋" w:cs="宋体"/>
          <w:sz w:val="28"/>
          <w:szCs w:val="28"/>
        </w:rPr>
        <w:t>持</w:t>
      </w:r>
      <w:r>
        <w:rPr>
          <w:rFonts w:hint="eastAsia" w:ascii="仿宋" w:hAnsi="仿宋" w:eastAsia="仿宋" w:cs="___WRD_EMBED_SUB_38"/>
          <w:sz w:val="28"/>
          <w:szCs w:val="28"/>
        </w:rPr>
        <w:t>文件和印</w:t>
      </w:r>
      <w:r>
        <w:rPr>
          <w:rFonts w:hint="eastAsia" w:ascii="仿宋" w:hAnsi="仿宋" w:eastAsia="仿宋" w:cs="宋体"/>
          <w:sz w:val="28"/>
          <w:szCs w:val="28"/>
        </w:rPr>
        <w:t>刷</w:t>
      </w:r>
      <w:r>
        <w:rPr>
          <w:rFonts w:hint="eastAsia" w:ascii="仿宋" w:hAnsi="仿宋" w:eastAsia="仿宋" w:cs="___WRD_EMBED_SUB_38"/>
          <w:sz w:val="28"/>
          <w:szCs w:val="28"/>
        </w:rPr>
        <w:t>的文</w:t>
      </w:r>
      <w:r>
        <w:rPr>
          <w:rFonts w:hint="eastAsia" w:ascii="仿宋" w:hAnsi="仿宋" w:eastAsia="仿宋" w:cs="宋体"/>
          <w:sz w:val="28"/>
          <w:szCs w:val="28"/>
        </w:rPr>
        <w:t>献</w:t>
      </w:r>
      <w:r>
        <w:rPr>
          <w:rFonts w:hint="eastAsia" w:ascii="仿宋" w:hAnsi="仿宋" w:eastAsia="仿宋" w:cs="___WRD_EMBED_SUB_38"/>
          <w:sz w:val="28"/>
          <w:szCs w:val="28"/>
        </w:rPr>
        <w:t>可以使用别的</w:t>
      </w:r>
      <w:r>
        <w:rPr>
          <w:rFonts w:hint="eastAsia" w:ascii="仿宋" w:hAnsi="仿宋" w:eastAsia="仿宋" w:cs="宋体"/>
          <w:sz w:val="28"/>
          <w:szCs w:val="28"/>
        </w:rPr>
        <w:t>语言</w:t>
      </w:r>
      <w:r>
        <w:rPr>
          <w:rFonts w:hint="eastAsia" w:ascii="仿宋" w:hAnsi="仿宋" w:eastAsia="仿宋" w:cs="___WRD_EMBED_SUB_38"/>
          <w:sz w:val="28"/>
          <w:szCs w:val="28"/>
        </w:rPr>
        <w:t>，但其相应内容必须附有中文</w:t>
      </w:r>
      <w:r>
        <w:rPr>
          <w:rFonts w:hint="eastAsia" w:ascii="仿宋" w:hAnsi="仿宋" w:eastAsia="仿宋" w:cs="宋体"/>
          <w:sz w:val="28"/>
          <w:szCs w:val="28"/>
        </w:rPr>
        <w:t>翻译</w:t>
      </w:r>
      <w:r>
        <w:rPr>
          <w:rFonts w:hint="eastAsia" w:ascii="仿宋" w:hAnsi="仿宋" w:eastAsia="仿宋" w:cs="___WRD_EMBED_SUB_38"/>
          <w:sz w:val="28"/>
          <w:szCs w:val="28"/>
        </w:rPr>
        <w:t>文本，在解</w:t>
      </w:r>
      <w:r>
        <w:rPr>
          <w:rFonts w:hint="eastAsia" w:ascii="仿宋" w:hAnsi="仿宋" w:eastAsia="仿宋" w:cs="宋体"/>
          <w:sz w:val="28"/>
          <w:szCs w:val="28"/>
        </w:rPr>
        <w:t>释</w:t>
      </w:r>
      <w:r>
        <w:rPr>
          <w:rFonts w:hint="eastAsia" w:ascii="仿宋" w:hAnsi="仿宋" w:eastAsia="仿宋" w:cs="___WRD_EMBED_SUB_38"/>
          <w:sz w:val="28"/>
          <w:szCs w:val="28"/>
        </w:rPr>
        <w:t>竞争性磋商响应文件时以</w:t>
      </w:r>
      <w:r>
        <w:rPr>
          <w:rFonts w:hint="eastAsia" w:ascii="仿宋" w:hAnsi="仿宋" w:eastAsia="仿宋" w:cs="宋体"/>
          <w:sz w:val="28"/>
          <w:szCs w:val="28"/>
        </w:rPr>
        <w:t>翻译</w:t>
      </w:r>
      <w:r>
        <w:rPr>
          <w:rFonts w:hint="eastAsia" w:ascii="仿宋" w:hAnsi="仿宋" w:eastAsia="仿宋" w:cs="___WRD_EMBED_SUB_38"/>
          <w:sz w:val="28"/>
          <w:szCs w:val="28"/>
        </w:rPr>
        <w:t>文本为主。</w:t>
      </w:r>
    </w:p>
    <w:p>
      <w:pPr>
        <w:spacing w:line="480" w:lineRule="exact"/>
        <w:ind w:firstLine="560" w:firstLineChars="200"/>
        <w:rPr>
          <w:rFonts w:ascii="仿宋" w:hAnsi="仿宋" w:eastAsia="仿宋"/>
        </w:rPr>
      </w:pPr>
      <w:r>
        <w:rPr>
          <w:rFonts w:ascii="仿宋" w:hAnsi="仿宋" w:eastAsia="仿宋"/>
          <w:sz w:val="28"/>
          <w:szCs w:val="28"/>
        </w:rPr>
        <w:t>2.3磋商供应商</w:t>
      </w:r>
      <w:r>
        <w:rPr>
          <w:rFonts w:hint="eastAsia" w:ascii="仿宋" w:hAnsi="仿宋" w:eastAsia="仿宋"/>
          <w:sz w:val="28"/>
          <w:szCs w:val="28"/>
        </w:rPr>
        <w:t>应认真</w:t>
      </w:r>
      <w:r>
        <w:rPr>
          <w:rFonts w:hint="eastAsia" w:ascii="仿宋" w:hAnsi="仿宋" w:eastAsia="仿宋" w:cs="宋体"/>
          <w:sz w:val="28"/>
          <w:szCs w:val="28"/>
        </w:rPr>
        <w:t>阅读</w:t>
      </w:r>
      <w:r>
        <w:rPr>
          <w:rFonts w:hint="eastAsia" w:ascii="仿宋" w:hAnsi="仿宋" w:eastAsia="仿宋" w:cs="___WRD_EMBED_SUB_38"/>
          <w:sz w:val="28"/>
          <w:szCs w:val="28"/>
        </w:rPr>
        <w:t>、并充分理解本文件的全部内容（包括所有的补充、修改内容），承诺并履行本文件中各项条款规定及要求。</w:t>
      </w:r>
    </w:p>
    <w:p>
      <w:pPr>
        <w:spacing w:line="480" w:lineRule="exact"/>
        <w:ind w:firstLine="560" w:firstLineChars="200"/>
        <w:rPr>
          <w:rFonts w:ascii="仿宋" w:hAnsi="仿宋" w:eastAsia="仿宋"/>
        </w:rPr>
      </w:pPr>
      <w:r>
        <w:rPr>
          <w:rFonts w:ascii="仿宋" w:hAnsi="仿宋" w:eastAsia="仿宋"/>
          <w:sz w:val="28"/>
          <w:szCs w:val="28"/>
        </w:rPr>
        <w:t>2.4</w:t>
      </w:r>
      <w:r>
        <w:rPr>
          <w:rFonts w:hint="eastAsia" w:ascii="仿宋" w:hAnsi="仿宋" w:eastAsia="仿宋"/>
          <w:sz w:val="28"/>
          <w:szCs w:val="28"/>
        </w:rPr>
        <w:t>竞争性磋商响应文件必须按本文件的全部内容，包括所有的补充通知及附件进行</w:t>
      </w:r>
      <w:r>
        <w:rPr>
          <w:rFonts w:hint="eastAsia" w:ascii="仿宋" w:hAnsi="仿宋" w:eastAsia="仿宋" w:cs="宋体"/>
          <w:sz w:val="28"/>
          <w:szCs w:val="28"/>
        </w:rPr>
        <w:t>编</w:t>
      </w:r>
      <w:r>
        <w:rPr>
          <w:rFonts w:hint="eastAsia" w:ascii="仿宋" w:hAnsi="仿宋" w:eastAsia="仿宋" w:cs="___WRD_EMBED_SUB_38"/>
          <w:sz w:val="28"/>
          <w:szCs w:val="28"/>
        </w:rPr>
        <w:t>制。</w:t>
      </w:r>
    </w:p>
    <w:p>
      <w:pPr>
        <w:spacing w:line="480" w:lineRule="exact"/>
        <w:ind w:firstLine="560" w:firstLineChars="200"/>
        <w:rPr>
          <w:rFonts w:ascii="仿宋" w:hAnsi="仿宋" w:eastAsia="仿宋"/>
          <w:sz w:val="28"/>
          <w:szCs w:val="28"/>
        </w:rPr>
      </w:pPr>
      <w:r>
        <w:rPr>
          <w:rFonts w:ascii="仿宋" w:hAnsi="仿宋" w:eastAsia="仿宋"/>
          <w:sz w:val="28"/>
          <w:szCs w:val="28"/>
        </w:rPr>
        <w:t>2.5</w:t>
      </w:r>
      <w:r>
        <w:rPr>
          <w:rFonts w:hint="eastAsia" w:ascii="仿宋" w:hAnsi="仿宋" w:eastAsia="仿宋"/>
          <w:sz w:val="28"/>
          <w:szCs w:val="28"/>
        </w:rPr>
        <w:t>如因磋商</w:t>
      </w:r>
      <w:r>
        <w:rPr>
          <w:rFonts w:ascii="仿宋" w:hAnsi="仿宋" w:eastAsia="仿宋"/>
          <w:sz w:val="28"/>
          <w:szCs w:val="28"/>
        </w:rPr>
        <w:t>供应商</w:t>
      </w:r>
      <w:r>
        <w:rPr>
          <w:rFonts w:hint="eastAsia" w:ascii="仿宋" w:hAnsi="仿宋" w:eastAsia="仿宋" w:cs="宋体"/>
          <w:sz w:val="28"/>
          <w:szCs w:val="28"/>
        </w:rPr>
        <w:t>只</w:t>
      </w:r>
      <w:r>
        <w:rPr>
          <w:rFonts w:hint="eastAsia" w:ascii="仿宋" w:hAnsi="仿宋" w:eastAsia="仿宋" w:cs="___WRD_EMBED_SUB_38"/>
          <w:sz w:val="28"/>
          <w:szCs w:val="28"/>
        </w:rPr>
        <w:t>填写和提供</w:t>
      </w:r>
      <w:r>
        <w:rPr>
          <w:rFonts w:hint="eastAsia" w:ascii="仿宋" w:hAnsi="仿宋" w:eastAsia="仿宋" w:cs="宋体"/>
          <w:sz w:val="28"/>
          <w:szCs w:val="28"/>
        </w:rPr>
        <w:t>了</w:t>
      </w:r>
      <w:r>
        <w:rPr>
          <w:rFonts w:hint="eastAsia" w:ascii="仿宋" w:hAnsi="仿宋" w:eastAsia="仿宋" w:cs="___WRD_EMBED_SUB_38"/>
          <w:sz w:val="28"/>
          <w:szCs w:val="28"/>
        </w:rPr>
        <w:t>本文件要求的部分内容和附件，而给评审造成</w:t>
      </w:r>
      <w:r>
        <w:rPr>
          <w:rFonts w:hint="eastAsia" w:ascii="仿宋" w:hAnsi="仿宋" w:eastAsia="仿宋" w:cs="宋体"/>
          <w:sz w:val="28"/>
          <w:szCs w:val="28"/>
        </w:rPr>
        <w:t>困</w:t>
      </w:r>
      <w:r>
        <w:rPr>
          <w:rFonts w:hint="eastAsia" w:ascii="仿宋" w:hAnsi="仿宋" w:eastAsia="仿宋" w:cs="___WRD_EMBED_SUB_38"/>
          <w:sz w:val="28"/>
          <w:szCs w:val="28"/>
        </w:rPr>
        <w:t>难，其可能导致的结果和责任由磋商</w:t>
      </w:r>
      <w:r>
        <w:rPr>
          <w:rFonts w:ascii="仿宋" w:hAnsi="仿宋" w:eastAsia="仿宋"/>
          <w:sz w:val="28"/>
          <w:szCs w:val="28"/>
        </w:rPr>
        <w:t>供应商</w:t>
      </w:r>
      <w:r>
        <w:rPr>
          <w:rFonts w:hint="eastAsia" w:ascii="仿宋" w:hAnsi="仿宋" w:eastAsia="仿宋"/>
          <w:sz w:val="28"/>
          <w:szCs w:val="28"/>
        </w:rPr>
        <w:t>自行承担。</w:t>
      </w:r>
    </w:p>
    <w:p>
      <w:pPr>
        <w:spacing w:line="480" w:lineRule="exact"/>
        <w:ind w:firstLine="560" w:firstLineChars="200"/>
        <w:rPr>
          <w:rFonts w:ascii="仿宋" w:hAnsi="仿宋" w:eastAsia="仿宋"/>
        </w:rPr>
      </w:pPr>
      <w:r>
        <w:rPr>
          <w:rFonts w:ascii="仿宋" w:hAnsi="仿宋" w:eastAsia="仿宋"/>
          <w:sz w:val="28"/>
          <w:szCs w:val="28"/>
        </w:rPr>
        <w:t>2.6</w:t>
      </w:r>
      <w:r>
        <w:rPr>
          <w:rFonts w:hint="eastAsia" w:ascii="仿宋" w:hAnsi="仿宋" w:eastAsia="仿宋"/>
          <w:sz w:val="28"/>
          <w:szCs w:val="28"/>
        </w:rPr>
        <w:t>竞争性磋商响应文件的组成</w:t>
      </w:r>
    </w:p>
    <w:p>
      <w:pPr>
        <w:spacing w:line="480" w:lineRule="exact"/>
        <w:ind w:firstLine="560" w:firstLineChars="200"/>
        <w:rPr>
          <w:rFonts w:ascii="仿宋" w:hAnsi="仿宋" w:eastAsia="仿宋"/>
        </w:rPr>
      </w:pPr>
      <w:r>
        <w:rPr>
          <w:rFonts w:hint="eastAsia" w:ascii="仿宋" w:hAnsi="仿宋" w:eastAsia="仿宋"/>
          <w:sz w:val="28"/>
          <w:szCs w:val="28"/>
        </w:rPr>
        <w:t>竞争性磋商响应文件应分为商务文件和技术文件</w:t>
      </w:r>
      <w:r>
        <w:rPr>
          <w:rFonts w:hint="eastAsia" w:ascii="仿宋" w:hAnsi="仿宋" w:eastAsia="仿宋" w:cs="宋体"/>
          <w:sz w:val="28"/>
          <w:szCs w:val="28"/>
        </w:rPr>
        <w:t>两</w:t>
      </w:r>
      <w:r>
        <w:rPr>
          <w:rFonts w:hint="eastAsia" w:ascii="仿宋" w:hAnsi="仿宋" w:eastAsia="仿宋" w:cs="___WRD_EMBED_SUB_38"/>
          <w:sz w:val="28"/>
          <w:szCs w:val="28"/>
        </w:rPr>
        <w:t>个部分组成。</w:t>
      </w:r>
    </w:p>
    <w:p>
      <w:pPr>
        <w:spacing w:line="480" w:lineRule="exact"/>
        <w:ind w:firstLine="560" w:firstLineChars="200"/>
        <w:rPr>
          <w:rFonts w:ascii="仿宋" w:hAnsi="仿宋" w:eastAsia="仿宋"/>
        </w:rPr>
      </w:pPr>
      <w:r>
        <w:rPr>
          <w:rFonts w:ascii="仿宋" w:hAnsi="仿宋" w:eastAsia="仿宋"/>
          <w:sz w:val="28"/>
          <w:szCs w:val="28"/>
        </w:rPr>
        <w:t>2.6.1</w:t>
      </w:r>
      <w:r>
        <w:rPr>
          <w:rFonts w:hint="eastAsia" w:ascii="仿宋" w:hAnsi="仿宋" w:eastAsia="仿宋"/>
          <w:sz w:val="28"/>
          <w:szCs w:val="28"/>
        </w:rPr>
        <w:t>商务文件</w:t>
      </w:r>
    </w:p>
    <w:p>
      <w:pPr>
        <w:spacing w:line="480" w:lineRule="exact"/>
        <w:ind w:firstLine="560" w:firstLineChars="200"/>
        <w:rPr>
          <w:rFonts w:ascii="仿宋" w:hAnsi="仿宋" w:eastAsia="仿宋"/>
          <w:b/>
          <w:bCs/>
          <w:sz w:val="28"/>
          <w:szCs w:val="28"/>
        </w:rPr>
      </w:pPr>
      <w:r>
        <w:rPr>
          <w:rFonts w:ascii="仿宋" w:hAnsi="仿宋" w:eastAsia="仿宋"/>
          <w:sz w:val="28"/>
          <w:szCs w:val="28"/>
        </w:rPr>
        <w:t>（1）磋商</w:t>
      </w:r>
      <w:r>
        <w:rPr>
          <w:rFonts w:hint="eastAsia" w:ascii="仿宋" w:hAnsi="仿宋" w:eastAsia="仿宋"/>
          <w:sz w:val="28"/>
          <w:szCs w:val="28"/>
        </w:rPr>
        <w:t>函</w:t>
      </w:r>
      <w:r>
        <w:rPr>
          <w:rFonts w:ascii="仿宋" w:hAnsi="仿宋" w:eastAsia="仿宋"/>
          <w:sz w:val="28"/>
          <w:szCs w:val="28"/>
        </w:rPr>
        <w:t>（详见附件1）；</w:t>
      </w:r>
      <w:r>
        <w:rPr>
          <w:rFonts w:ascii="仿宋" w:hAnsi="仿宋" w:eastAsia="仿宋"/>
          <w:b/>
          <w:bCs/>
          <w:sz w:val="28"/>
          <w:szCs w:val="28"/>
        </w:rPr>
        <w:t>（必须提供，否则响应文件按无效响应处理）</w:t>
      </w:r>
    </w:p>
    <w:p>
      <w:pPr>
        <w:spacing w:line="480" w:lineRule="exact"/>
        <w:ind w:firstLine="560" w:firstLineChars="200"/>
        <w:rPr>
          <w:rFonts w:ascii="仿宋" w:hAnsi="仿宋" w:eastAsia="仿宋"/>
          <w:b/>
          <w:bCs/>
          <w:sz w:val="28"/>
          <w:szCs w:val="28"/>
        </w:rPr>
      </w:pPr>
      <w:r>
        <w:rPr>
          <w:rFonts w:ascii="仿宋" w:hAnsi="仿宋" w:eastAsia="仿宋"/>
          <w:sz w:val="28"/>
          <w:szCs w:val="28"/>
        </w:rPr>
        <w:t>（2）报价表（详见附件2）；</w:t>
      </w:r>
      <w:r>
        <w:rPr>
          <w:rFonts w:ascii="仿宋" w:hAnsi="仿宋" w:eastAsia="仿宋"/>
          <w:b/>
          <w:bCs/>
          <w:sz w:val="28"/>
          <w:szCs w:val="28"/>
        </w:rPr>
        <w:t>（必须提供，否则响应文件按无效响应处理）</w:t>
      </w:r>
    </w:p>
    <w:p>
      <w:pPr>
        <w:spacing w:line="480" w:lineRule="exact"/>
        <w:ind w:firstLine="560" w:firstLineChars="200"/>
        <w:jc w:val="left"/>
        <w:rPr>
          <w:rFonts w:ascii="仿宋" w:hAnsi="仿宋" w:eastAsia="仿宋"/>
          <w:sz w:val="28"/>
          <w:szCs w:val="28"/>
        </w:rPr>
      </w:pPr>
      <w:r>
        <w:rPr>
          <w:rFonts w:ascii="仿宋" w:hAnsi="仿宋" w:eastAsia="仿宋"/>
          <w:sz w:val="28"/>
          <w:szCs w:val="28"/>
        </w:rPr>
        <w:t>2.6.2供应商资格及其竞标项目服务的证明文件</w:t>
      </w:r>
    </w:p>
    <w:p>
      <w:pPr>
        <w:spacing w:line="480" w:lineRule="exact"/>
        <w:ind w:firstLine="560" w:firstLineChars="200"/>
        <w:rPr>
          <w:rFonts w:ascii="仿宋" w:hAnsi="仿宋" w:eastAsia="仿宋"/>
          <w:sz w:val="28"/>
          <w:szCs w:val="28"/>
        </w:rPr>
      </w:pPr>
      <w:r>
        <w:rPr>
          <w:rFonts w:ascii="仿宋" w:hAnsi="仿宋" w:eastAsia="仿宋"/>
          <w:sz w:val="28"/>
          <w:szCs w:val="28"/>
        </w:rPr>
        <w:t>（1）法人或者其他组织的</w:t>
      </w:r>
      <w:r>
        <w:rPr>
          <w:rFonts w:hint="eastAsia" w:ascii="仿宋" w:hAnsi="仿宋" w:eastAsia="仿宋" w:cs="宋体"/>
          <w:sz w:val="28"/>
          <w:szCs w:val="28"/>
        </w:rPr>
        <w:t>营</w:t>
      </w:r>
      <w:r>
        <w:rPr>
          <w:rFonts w:hint="eastAsia" w:ascii="仿宋" w:hAnsi="仿宋" w:eastAsia="仿宋" w:cs="___WRD_EMBED_SUB_38"/>
          <w:sz w:val="28"/>
          <w:szCs w:val="28"/>
        </w:rPr>
        <w:t>业执照等证明文件（如</w:t>
      </w:r>
      <w:r>
        <w:rPr>
          <w:rFonts w:hint="eastAsia" w:ascii="仿宋" w:hAnsi="仿宋" w:eastAsia="仿宋" w:cs="宋体"/>
          <w:sz w:val="28"/>
          <w:szCs w:val="28"/>
        </w:rPr>
        <w:t>营</w:t>
      </w:r>
      <w:r>
        <w:rPr>
          <w:rFonts w:hint="eastAsia" w:ascii="仿宋" w:hAnsi="仿宋" w:eastAsia="仿宋" w:cs="___WRD_EMBED_SUB_38"/>
          <w:sz w:val="28"/>
          <w:szCs w:val="28"/>
        </w:rPr>
        <w:t>业执照或事业单位法人证书或执业许可证等），自然人的身份证复印件；</w:t>
      </w:r>
      <w:r>
        <w:rPr>
          <w:rFonts w:ascii="仿宋" w:hAnsi="仿宋" w:eastAsia="仿宋"/>
          <w:sz w:val="28"/>
          <w:szCs w:val="28"/>
        </w:rPr>
        <w:t>（</w:t>
      </w:r>
      <w:r>
        <w:rPr>
          <w:rFonts w:ascii="仿宋" w:hAnsi="仿宋" w:eastAsia="仿宋"/>
          <w:b/>
          <w:bCs/>
          <w:sz w:val="28"/>
          <w:szCs w:val="28"/>
        </w:rPr>
        <w:t>必须提供，否则响应文件按无效响应处理）</w:t>
      </w:r>
    </w:p>
    <w:p>
      <w:pPr>
        <w:spacing w:line="480" w:lineRule="exact"/>
        <w:ind w:firstLine="560" w:firstLineChars="200"/>
        <w:rPr>
          <w:rFonts w:ascii="仿宋" w:hAnsi="仿宋" w:eastAsia="仿宋"/>
          <w:b/>
          <w:bCs/>
          <w:sz w:val="28"/>
          <w:szCs w:val="28"/>
        </w:rPr>
      </w:pPr>
      <w:r>
        <w:rPr>
          <w:rFonts w:ascii="仿宋" w:hAnsi="仿宋" w:eastAsia="仿宋"/>
          <w:sz w:val="28"/>
          <w:szCs w:val="28"/>
        </w:rPr>
        <w:t>（2）法定代表人身份证明书及法定代表人有效身份证正</w:t>
      </w:r>
      <w:r>
        <w:rPr>
          <w:rFonts w:hint="eastAsia" w:ascii="仿宋" w:hAnsi="仿宋" w:eastAsia="仿宋" w:cs="宋体"/>
          <w:sz w:val="28"/>
          <w:szCs w:val="28"/>
        </w:rPr>
        <w:t>反</w:t>
      </w:r>
      <w:r>
        <w:rPr>
          <w:rFonts w:hint="eastAsia" w:ascii="仿宋" w:hAnsi="仿宋" w:eastAsia="仿宋" w:cs="___WRD_EMBED_SUB_38"/>
          <w:sz w:val="28"/>
          <w:szCs w:val="28"/>
        </w:rPr>
        <w:t>面复</w:t>
      </w:r>
      <w:r>
        <w:rPr>
          <w:rFonts w:ascii="仿宋" w:hAnsi="仿宋" w:eastAsia="仿宋"/>
          <w:sz w:val="28"/>
          <w:szCs w:val="28"/>
        </w:rPr>
        <w:t>印件（详见附件3）；</w:t>
      </w:r>
      <w:r>
        <w:rPr>
          <w:rFonts w:ascii="仿宋" w:hAnsi="仿宋" w:eastAsia="仿宋"/>
          <w:b/>
          <w:bCs/>
          <w:sz w:val="28"/>
          <w:szCs w:val="28"/>
        </w:rPr>
        <w:t>（除自然人竞标外必须提供，否则响应文件按无效响应处理）</w:t>
      </w:r>
    </w:p>
    <w:p>
      <w:pPr>
        <w:spacing w:line="480" w:lineRule="exact"/>
        <w:ind w:firstLine="560" w:firstLineChars="200"/>
      </w:pPr>
      <w:r>
        <w:rPr>
          <w:rFonts w:ascii="仿宋" w:hAnsi="仿宋" w:eastAsia="仿宋"/>
          <w:sz w:val="28"/>
          <w:szCs w:val="28"/>
        </w:rPr>
        <w:t>（3）法定代表人授权委托书及委托代理人有效身份证正</w:t>
      </w:r>
      <w:r>
        <w:rPr>
          <w:rFonts w:hint="eastAsia" w:ascii="仿宋" w:hAnsi="仿宋" w:eastAsia="仿宋" w:cs="宋体"/>
          <w:sz w:val="28"/>
          <w:szCs w:val="28"/>
        </w:rPr>
        <w:t>反</w:t>
      </w:r>
      <w:r>
        <w:rPr>
          <w:rFonts w:hint="eastAsia" w:ascii="仿宋" w:hAnsi="仿宋" w:eastAsia="仿宋" w:cs="___WRD_EMBED_SUB_38"/>
          <w:sz w:val="28"/>
          <w:szCs w:val="28"/>
        </w:rPr>
        <w:t>面复印件（</w:t>
      </w:r>
      <w:r>
        <w:rPr>
          <w:rFonts w:ascii="仿宋" w:hAnsi="仿宋" w:eastAsia="仿宋"/>
          <w:sz w:val="28"/>
          <w:szCs w:val="28"/>
        </w:rPr>
        <w:t>详见附件4）；</w:t>
      </w:r>
      <w:r>
        <w:rPr>
          <w:rFonts w:ascii="仿宋" w:hAnsi="仿宋" w:eastAsia="仿宋"/>
          <w:b/>
          <w:sz w:val="28"/>
          <w:szCs w:val="28"/>
        </w:rPr>
        <w:t>（委托时必须提供，否则响应文件按无效响应处理）</w:t>
      </w:r>
    </w:p>
    <w:p>
      <w:pPr>
        <w:spacing w:line="480" w:lineRule="exact"/>
        <w:ind w:firstLine="560"/>
        <w:jc w:val="left"/>
        <w:rPr>
          <w:rFonts w:ascii="仿宋" w:hAnsi="仿宋" w:eastAsia="仿宋" w:cs="宋体"/>
          <w:b/>
          <w:bCs/>
          <w:sz w:val="28"/>
          <w:szCs w:val="28"/>
        </w:rPr>
      </w:pPr>
      <w:r>
        <w:rPr>
          <w:rFonts w:hint="eastAsia" w:ascii="仿宋" w:hAnsi="仿宋" w:eastAsia="仿宋" w:cs="宋体"/>
          <w:sz w:val="28"/>
          <w:szCs w:val="28"/>
        </w:rPr>
        <w:t>（4） 投标人在“信用中国”网站的信用报告；</w:t>
      </w:r>
      <w:r>
        <w:rPr>
          <w:rFonts w:hint="eastAsia" w:ascii="仿宋" w:hAnsi="仿宋" w:eastAsia="仿宋" w:cs="宋体"/>
          <w:b/>
          <w:bCs/>
          <w:sz w:val="28"/>
          <w:szCs w:val="28"/>
        </w:rPr>
        <w:t>（必须提供，否则响应文件按无效响应处理）</w:t>
      </w:r>
    </w:p>
    <w:p>
      <w:pPr>
        <w:spacing w:line="480" w:lineRule="exact"/>
        <w:ind w:firstLine="560"/>
        <w:jc w:val="left"/>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val="en-US" w:eastAsia="zh-CN"/>
        </w:rPr>
        <w:t>5</w:t>
      </w:r>
      <w:r>
        <w:rPr>
          <w:rFonts w:ascii="仿宋" w:hAnsi="仿宋" w:eastAsia="仿宋"/>
          <w:sz w:val="28"/>
          <w:szCs w:val="28"/>
        </w:rPr>
        <w:t>）</w:t>
      </w:r>
      <w:r>
        <w:rPr>
          <w:rFonts w:hint="eastAsia" w:ascii="仿宋" w:hAnsi="仿宋" w:eastAsia="仿宋" w:cs="宋体"/>
          <w:sz w:val="28"/>
          <w:szCs w:val="28"/>
        </w:rPr>
        <w:t>廉洁</w:t>
      </w:r>
      <w:r>
        <w:rPr>
          <w:rFonts w:hint="eastAsia" w:ascii="仿宋" w:hAnsi="仿宋" w:eastAsia="仿宋" w:cs="___WRD_EMBED_SUB_38"/>
          <w:sz w:val="28"/>
          <w:szCs w:val="28"/>
        </w:rPr>
        <w:t>承诺书。（</w:t>
      </w:r>
      <w:r>
        <w:rPr>
          <w:rFonts w:ascii="仿宋" w:hAnsi="仿宋" w:eastAsia="仿宋"/>
          <w:sz w:val="28"/>
          <w:szCs w:val="28"/>
        </w:rPr>
        <w:t>详见附件</w:t>
      </w:r>
      <w:r>
        <w:rPr>
          <w:rFonts w:hint="eastAsia" w:ascii="仿宋" w:hAnsi="仿宋" w:eastAsia="仿宋"/>
          <w:sz w:val="28"/>
          <w:szCs w:val="28"/>
        </w:rPr>
        <w:t>5</w:t>
      </w:r>
      <w:r>
        <w:rPr>
          <w:rFonts w:ascii="仿宋" w:hAnsi="仿宋" w:eastAsia="仿宋"/>
          <w:sz w:val="28"/>
          <w:szCs w:val="28"/>
        </w:rPr>
        <w:t>）</w:t>
      </w:r>
      <w:r>
        <w:rPr>
          <w:rFonts w:ascii="仿宋" w:hAnsi="仿宋" w:eastAsia="仿宋"/>
          <w:b/>
          <w:sz w:val="28"/>
          <w:szCs w:val="28"/>
        </w:rPr>
        <w:t>（必须提供，否则响应文件按无效响应处理）</w:t>
      </w:r>
      <w:r>
        <w:rPr>
          <w:rFonts w:ascii="仿宋" w:hAnsi="仿宋" w:eastAsia="仿宋"/>
          <w:sz w:val="28"/>
          <w:szCs w:val="28"/>
        </w:rPr>
        <w:t xml:space="preserve">   </w:t>
      </w:r>
    </w:p>
    <w:p>
      <w:pPr>
        <w:spacing w:line="480" w:lineRule="exact"/>
        <w:ind w:firstLine="560" w:firstLineChars="200"/>
        <w:jc w:val="left"/>
        <w:rPr>
          <w:rFonts w:ascii="仿宋" w:hAnsi="仿宋" w:eastAsia="仿宋"/>
          <w:sz w:val="28"/>
          <w:szCs w:val="28"/>
        </w:rPr>
      </w:pPr>
      <w:r>
        <w:rPr>
          <w:rFonts w:ascii="仿宋" w:hAnsi="仿宋" w:eastAsia="仿宋"/>
          <w:sz w:val="28"/>
          <w:szCs w:val="28"/>
        </w:rPr>
        <w:t>2.6.3技术文件</w:t>
      </w:r>
    </w:p>
    <w:p>
      <w:pPr>
        <w:spacing w:line="480" w:lineRule="exact"/>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1</w:t>
      </w:r>
      <w:r>
        <w:rPr>
          <w:rFonts w:ascii="仿宋" w:hAnsi="仿宋" w:eastAsia="仿宋"/>
          <w:sz w:val="28"/>
          <w:szCs w:val="28"/>
        </w:rPr>
        <w:t>）服务承诺书；（详见附件6）</w:t>
      </w:r>
    </w:p>
    <w:p>
      <w:pPr>
        <w:spacing w:line="480" w:lineRule="exact"/>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项目</w:t>
      </w:r>
      <w:r>
        <w:rPr>
          <w:rFonts w:ascii="仿宋" w:hAnsi="仿宋" w:eastAsia="仿宋"/>
          <w:sz w:val="28"/>
          <w:szCs w:val="28"/>
        </w:rPr>
        <w:t>方案和服务方案；（详见附件7）</w:t>
      </w:r>
    </w:p>
    <w:p>
      <w:pPr>
        <w:spacing w:line="480" w:lineRule="exact"/>
        <w:ind w:firstLine="560" w:firstLineChars="200"/>
      </w:pPr>
      <w:r>
        <w:rPr>
          <w:rFonts w:ascii="仿宋" w:hAnsi="仿宋" w:eastAsia="仿宋"/>
          <w:sz w:val="28"/>
          <w:szCs w:val="28"/>
        </w:rPr>
        <w:t>（</w:t>
      </w: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cs="___WRD_EMBED_SUB_38"/>
          <w:sz w:val="28"/>
          <w:szCs w:val="28"/>
        </w:rPr>
        <w:t>项目实施人员一览表；（格式自拟）</w:t>
      </w:r>
    </w:p>
    <w:p>
      <w:pPr>
        <w:spacing w:line="480" w:lineRule="exact"/>
        <w:ind w:firstLine="560" w:firstLineChars="200"/>
        <w:rPr>
          <w:rFonts w:ascii="仿宋" w:hAnsi="仿宋" w:eastAsia="仿宋" w:cs="___WRD_EMBED_SUB_38"/>
          <w:sz w:val="28"/>
          <w:szCs w:val="28"/>
        </w:rPr>
      </w:pPr>
      <w:r>
        <w:rPr>
          <w:rFonts w:ascii="仿宋" w:hAnsi="仿宋" w:eastAsia="仿宋"/>
          <w:sz w:val="28"/>
          <w:szCs w:val="28"/>
        </w:rPr>
        <w:t>（</w:t>
      </w:r>
      <w:r>
        <w:rPr>
          <w:rFonts w:hint="eastAsia" w:ascii="仿宋" w:hAnsi="仿宋" w:eastAsia="仿宋"/>
          <w:sz w:val="28"/>
          <w:szCs w:val="28"/>
        </w:rPr>
        <w:t>4</w:t>
      </w:r>
      <w:r>
        <w:rPr>
          <w:rFonts w:ascii="仿宋" w:hAnsi="仿宋" w:eastAsia="仿宋"/>
          <w:sz w:val="28"/>
          <w:szCs w:val="28"/>
        </w:rPr>
        <w:t>）信</w:t>
      </w:r>
      <w:r>
        <w:rPr>
          <w:rFonts w:hint="eastAsia" w:ascii="仿宋" w:hAnsi="仿宋" w:eastAsia="仿宋" w:cs="宋体"/>
          <w:sz w:val="28"/>
          <w:szCs w:val="28"/>
        </w:rPr>
        <w:t>誉</w:t>
      </w:r>
      <w:r>
        <w:rPr>
          <w:rFonts w:hint="eastAsia" w:ascii="仿宋" w:hAnsi="仿宋" w:eastAsia="仿宋" w:cs="___WRD_EMBED_SUB_38"/>
          <w:sz w:val="28"/>
          <w:szCs w:val="28"/>
        </w:rPr>
        <w:t>、业</w:t>
      </w:r>
      <w:r>
        <w:rPr>
          <w:rFonts w:hint="eastAsia" w:ascii="仿宋" w:hAnsi="仿宋" w:eastAsia="仿宋" w:cs="宋体"/>
          <w:sz w:val="28"/>
          <w:szCs w:val="28"/>
        </w:rPr>
        <w:t>绩</w:t>
      </w:r>
      <w:r>
        <w:rPr>
          <w:rFonts w:hint="eastAsia" w:ascii="仿宋" w:hAnsi="仿宋" w:eastAsia="仿宋" w:cs="___WRD_EMBED_SUB_38"/>
          <w:sz w:val="28"/>
          <w:szCs w:val="28"/>
        </w:rPr>
        <w:t>条件等。（</w:t>
      </w:r>
      <w:r>
        <w:rPr>
          <w:rFonts w:ascii="仿宋" w:hAnsi="仿宋" w:eastAsia="仿宋"/>
          <w:sz w:val="28"/>
          <w:szCs w:val="28"/>
        </w:rPr>
        <w:t>详见附件8）</w:t>
      </w:r>
    </w:p>
    <w:p>
      <w:pPr>
        <w:pStyle w:val="4"/>
        <w:spacing w:line="480" w:lineRule="exact"/>
        <w:ind w:firstLine="560" w:firstLineChars="200"/>
        <w:rPr>
          <w:rFonts w:ascii="仿宋" w:hAnsi="仿宋" w:eastAsia="仿宋"/>
          <w:b w:val="0"/>
          <w:sz w:val="28"/>
          <w:szCs w:val="28"/>
        </w:rPr>
      </w:pPr>
      <w:r>
        <w:rPr>
          <w:rFonts w:hint="eastAsia" w:ascii="仿宋" w:hAnsi="仿宋" w:eastAsia="仿宋"/>
          <w:b w:val="0"/>
          <w:sz w:val="28"/>
          <w:szCs w:val="28"/>
        </w:rPr>
        <w:t>2.7 磋商供应商预采购须知</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参与竞标的磋商供应商可提前准备本次项目所需的设备及其他采购材料，但一切预采购的行为需以和本公司签订最终的合同协议为准，如遇不可逆因素导致会议无法正常开展，本司对磋商供应商预采购行为不负任何责任。</w:t>
      </w:r>
    </w:p>
    <w:p>
      <w:pPr>
        <w:spacing w:line="480" w:lineRule="exact"/>
        <w:ind w:firstLine="562" w:firstLineChars="200"/>
        <w:rPr>
          <w:rFonts w:ascii="仿宋" w:hAnsi="仿宋" w:eastAsia="仿宋"/>
        </w:rPr>
      </w:pPr>
      <w:r>
        <w:rPr>
          <w:rFonts w:ascii="仿宋" w:hAnsi="仿宋" w:eastAsia="仿宋"/>
          <w:b/>
          <w:bCs/>
          <w:sz w:val="28"/>
          <w:szCs w:val="28"/>
        </w:rPr>
        <w:t>3.</w:t>
      </w:r>
      <w:r>
        <w:rPr>
          <w:rFonts w:hint="eastAsia" w:ascii="仿宋" w:hAnsi="仿宋" w:eastAsia="仿宋"/>
          <w:b/>
          <w:bCs/>
          <w:sz w:val="28"/>
          <w:szCs w:val="28"/>
        </w:rPr>
        <w:t>计</w:t>
      </w:r>
      <w:r>
        <w:rPr>
          <w:rFonts w:hint="eastAsia" w:ascii="仿宋" w:hAnsi="仿宋" w:eastAsia="仿宋" w:cs="宋体"/>
          <w:b/>
          <w:bCs/>
          <w:sz w:val="28"/>
          <w:szCs w:val="28"/>
        </w:rPr>
        <w:t>量</w:t>
      </w:r>
      <w:r>
        <w:rPr>
          <w:rFonts w:hint="eastAsia" w:ascii="仿宋" w:hAnsi="仿宋" w:eastAsia="仿宋" w:cs="___WRD_EMBED_SUB_38"/>
          <w:b/>
          <w:bCs/>
          <w:sz w:val="28"/>
          <w:szCs w:val="28"/>
        </w:rPr>
        <w:t>单位</w:t>
      </w:r>
    </w:p>
    <w:p>
      <w:pPr>
        <w:spacing w:line="480" w:lineRule="exact"/>
        <w:ind w:firstLine="560" w:firstLineChars="200"/>
        <w:rPr>
          <w:rFonts w:ascii="仿宋" w:hAnsi="仿宋" w:eastAsia="仿宋"/>
        </w:rPr>
      </w:pPr>
      <w:r>
        <w:rPr>
          <w:rFonts w:ascii="仿宋" w:hAnsi="仿宋" w:eastAsia="仿宋"/>
          <w:sz w:val="28"/>
          <w:szCs w:val="28"/>
        </w:rPr>
        <w:t>3.1</w:t>
      </w:r>
      <w:r>
        <w:rPr>
          <w:rFonts w:hint="eastAsia" w:ascii="仿宋" w:hAnsi="仿宋" w:eastAsia="仿宋"/>
          <w:sz w:val="28"/>
          <w:szCs w:val="28"/>
        </w:rPr>
        <w:t>除技术要求中另有规定外，本文件所要求使用的计</w:t>
      </w:r>
      <w:r>
        <w:rPr>
          <w:rFonts w:hint="eastAsia" w:ascii="仿宋" w:hAnsi="仿宋" w:eastAsia="仿宋" w:cs="宋体"/>
          <w:sz w:val="28"/>
          <w:szCs w:val="28"/>
        </w:rPr>
        <w:t>量</w:t>
      </w:r>
      <w:r>
        <w:rPr>
          <w:rFonts w:hint="eastAsia" w:ascii="仿宋" w:hAnsi="仿宋" w:eastAsia="仿宋" w:cs="___WRD_EMBED_SUB_38"/>
          <w:sz w:val="28"/>
          <w:szCs w:val="28"/>
        </w:rPr>
        <w:t>单位均应采用国家法定计</w:t>
      </w:r>
      <w:r>
        <w:rPr>
          <w:rFonts w:hint="eastAsia" w:ascii="仿宋" w:hAnsi="仿宋" w:eastAsia="仿宋" w:cs="宋体"/>
          <w:sz w:val="28"/>
          <w:szCs w:val="28"/>
        </w:rPr>
        <w:t>量</w:t>
      </w:r>
      <w:r>
        <w:rPr>
          <w:rFonts w:hint="eastAsia" w:ascii="仿宋" w:hAnsi="仿宋" w:eastAsia="仿宋" w:cs="___WRD_EMBED_SUB_38"/>
          <w:sz w:val="28"/>
          <w:szCs w:val="28"/>
        </w:rPr>
        <w:t>单位。</w:t>
      </w:r>
    </w:p>
    <w:p>
      <w:pPr>
        <w:spacing w:line="480" w:lineRule="exact"/>
        <w:ind w:firstLine="560" w:firstLineChars="200"/>
        <w:outlineLvl w:val="1"/>
        <w:rPr>
          <w:rFonts w:ascii="仿宋" w:hAnsi="仿宋" w:eastAsia="仿宋"/>
        </w:rPr>
      </w:pPr>
      <w:bookmarkStart w:id="6" w:name="_Toc15327"/>
      <w:r>
        <w:rPr>
          <w:rFonts w:hint="eastAsia" w:ascii="仿宋" w:hAnsi="仿宋" w:eastAsia="仿宋"/>
          <w:bCs/>
          <w:sz w:val="28"/>
          <w:szCs w:val="28"/>
        </w:rPr>
        <w:t>三、磋商报价要求</w:t>
      </w:r>
      <w:bookmarkEnd w:id="6"/>
    </w:p>
    <w:p>
      <w:pPr>
        <w:spacing w:line="480" w:lineRule="exact"/>
        <w:ind w:firstLine="560" w:firstLineChars="200"/>
        <w:rPr>
          <w:rFonts w:ascii="仿宋" w:hAnsi="仿宋" w:eastAsia="仿宋"/>
        </w:rPr>
      </w:pPr>
      <w:bookmarkStart w:id="7" w:name="_Toc150"/>
      <w:r>
        <w:rPr>
          <w:rFonts w:ascii="仿宋" w:hAnsi="仿宋" w:eastAsia="仿宋"/>
          <w:sz w:val="28"/>
          <w:szCs w:val="28"/>
        </w:rPr>
        <w:t>4.1 磋商供应商</w:t>
      </w:r>
      <w:r>
        <w:rPr>
          <w:rFonts w:hint="eastAsia" w:ascii="仿宋" w:hAnsi="仿宋" w:eastAsia="仿宋"/>
          <w:sz w:val="28"/>
          <w:szCs w:val="28"/>
        </w:rPr>
        <w:t>须按照本文件所列项目内容报价，本文件未列明的细项，</w:t>
      </w:r>
      <w:r>
        <w:rPr>
          <w:rFonts w:ascii="仿宋" w:hAnsi="仿宋" w:eastAsia="仿宋"/>
          <w:sz w:val="28"/>
          <w:szCs w:val="28"/>
        </w:rPr>
        <w:t>磋商供应商</w:t>
      </w:r>
      <w:r>
        <w:rPr>
          <w:rFonts w:hint="eastAsia" w:ascii="仿宋" w:hAnsi="仿宋" w:eastAsia="仿宋"/>
          <w:sz w:val="28"/>
          <w:szCs w:val="28"/>
        </w:rPr>
        <w:t>可根据会务执行实际情况列</w:t>
      </w:r>
      <w:r>
        <w:rPr>
          <w:rFonts w:hint="eastAsia" w:ascii="仿宋" w:hAnsi="仿宋" w:eastAsia="仿宋" w:cs="宋体"/>
          <w:sz w:val="28"/>
          <w:szCs w:val="28"/>
        </w:rPr>
        <w:t>入</w:t>
      </w:r>
      <w:r>
        <w:rPr>
          <w:rFonts w:hint="eastAsia" w:ascii="仿宋" w:hAnsi="仿宋" w:eastAsia="仿宋" w:cs="___WRD_EMBED_SUB_38"/>
          <w:sz w:val="28"/>
          <w:szCs w:val="28"/>
        </w:rPr>
        <w:t>报价清单，如结算时未发生的将不予以计算。</w:t>
      </w:r>
      <w:r>
        <w:rPr>
          <w:rFonts w:ascii="仿宋" w:hAnsi="仿宋" w:eastAsia="仿宋"/>
          <w:sz w:val="28"/>
          <w:szCs w:val="28"/>
        </w:rPr>
        <w:t xml:space="preserve"> </w:t>
      </w:r>
    </w:p>
    <w:p>
      <w:pPr>
        <w:spacing w:line="480" w:lineRule="exact"/>
        <w:ind w:firstLine="560" w:firstLineChars="200"/>
        <w:outlineLvl w:val="1"/>
        <w:rPr>
          <w:rFonts w:ascii="仿宋" w:hAnsi="仿宋" w:eastAsia="仿宋"/>
          <w:bCs/>
          <w:sz w:val="28"/>
          <w:szCs w:val="28"/>
        </w:rPr>
      </w:pPr>
      <w:r>
        <w:rPr>
          <w:rFonts w:hint="eastAsia" w:ascii="仿宋" w:hAnsi="仿宋" w:eastAsia="仿宋"/>
          <w:bCs/>
          <w:sz w:val="28"/>
          <w:szCs w:val="28"/>
        </w:rPr>
        <w:t>四、竞争性磋商响应文件的份数、封装和递交</w:t>
      </w:r>
      <w:bookmarkEnd w:id="7"/>
    </w:p>
    <w:p>
      <w:pPr>
        <w:spacing w:line="480" w:lineRule="exact"/>
        <w:ind w:firstLine="560" w:firstLineChars="200"/>
        <w:rPr>
          <w:rFonts w:ascii="仿宋" w:hAnsi="仿宋" w:eastAsia="仿宋"/>
          <w:sz w:val="28"/>
          <w:szCs w:val="28"/>
        </w:rPr>
      </w:pPr>
      <w:r>
        <w:rPr>
          <w:rFonts w:hint="eastAsia" w:ascii="仿宋" w:hAnsi="仿宋" w:eastAsia="仿宋"/>
          <w:sz w:val="28"/>
          <w:szCs w:val="28"/>
        </w:rPr>
        <w:t>一式三份，正本一份 ，</w:t>
      </w:r>
      <w:r>
        <w:rPr>
          <w:rFonts w:hint="eastAsia" w:ascii="仿宋" w:hAnsi="仿宋" w:eastAsia="仿宋" w:cs="宋体"/>
          <w:sz w:val="28"/>
          <w:szCs w:val="28"/>
        </w:rPr>
        <w:t>副</w:t>
      </w:r>
      <w:r>
        <w:rPr>
          <w:rFonts w:hint="eastAsia" w:ascii="仿宋" w:hAnsi="仿宋" w:eastAsia="仿宋" w:cs="___WRD_EMBED_SUB_38"/>
          <w:sz w:val="28"/>
          <w:szCs w:val="28"/>
        </w:rPr>
        <w:t>本</w:t>
      </w:r>
      <w:r>
        <w:rPr>
          <w:rFonts w:hint="eastAsia" w:ascii="仿宋" w:hAnsi="仿宋" w:eastAsia="仿宋"/>
          <w:sz w:val="28"/>
          <w:szCs w:val="28"/>
        </w:rPr>
        <w:t>两份。</w:t>
      </w:r>
    </w:p>
    <w:p>
      <w:pPr>
        <w:tabs>
          <w:tab w:val="right" w:leader="dot" w:pos="8398"/>
        </w:tabs>
        <w:spacing w:before="120" w:after="120" w:line="480" w:lineRule="exact"/>
        <w:ind w:firstLine="560" w:firstLineChars="200"/>
        <w:jc w:val="left"/>
        <w:rPr>
          <w:rFonts w:ascii="仿宋" w:hAnsi="仿宋" w:eastAsia="仿宋"/>
          <w:sz w:val="28"/>
          <w:szCs w:val="28"/>
        </w:rPr>
      </w:pPr>
      <w:r>
        <w:rPr>
          <w:rFonts w:hint="eastAsia" w:ascii="仿宋" w:hAnsi="仿宋" w:eastAsia="仿宋"/>
          <w:sz w:val="28"/>
          <w:szCs w:val="28"/>
        </w:rPr>
        <w:t>响应文件电</w:t>
      </w:r>
      <w:r>
        <w:rPr>
          <w:rFonts w:hint="eastAsia" w:ascii="仿宋" w:hAnsi="仿宋" w:eastAsia="仿宋" w:cs="宋体"/>
          <w:sz w:val="28"/>
          <w:szCs w:val="28"/>
        </w:rPr>
        <w:t>子</w:t>
      </w:r>
      <w:r>
        <w:rPr>
          <w:rFonts w:hint="eastAsia" w:ascii="仿宋" w:hAnsi="仿宋" w:eastAsia="仿宋" w:cs="___WRD_EMBED_SUB_38"/>
          <w:sz w:val="28"/>
          <w:szCs w:val="28"/>
        </w:rPr>
        <w:t>版密</w:t>
      </w:r>
      <w:r>
        <w:rPr>
          <w:rFonts w:hint="eastAsia" w:ascii="仿宋" w:hAnsi="仿宋" w:eastAsia="仿宋" w:cs="宋体"/>
          <w:sz w:val="28"/>
          <w:szCs w:val="28"/>
        </w:rPr>
        <w:t>封</w:t>
      </w:r>
      <w:r>
        <w:rPr>
          <w:rFonts w:hint="eastAsia" w:ascii="仿宋" w:hAnsi="仿宋" w:eastAsia="仿宋" w:cs="___WRD_EMBED_SUB_38"/>
          <w:sz w:val="28"/>
          <w:szCs w:val="28"/>
        </w:rPr>
        <w:t>方式：纸质版响应文件装</w:t>
      </w:r>
      <w:r>
        <w:rPr>
          <w:rFonts w:hint="eastAsia" w:ascii="仿宋" w:hAnsi="仿宋" w:eastAsia="仿宋" w:cs="宋体"/>
          <w:sz w:val="28"/>
          <w:szCs w:val="28"/>
        </w:rPr>
        <w:t>入</w:t>
      </w:r>
      <w:r>
        <w:rPr>
          <w:rFonts w:hint="eastAsia" w:ascii="仿宋" w:hAnsi="仿宋" w:eastAsia="仿宋" w:cs="___WRD_EMBED_SUB_38"/>
          <w:sz w:val="28"/>
          <w:szCs w:val="28"/>
        </w:rPr>
        <w:t>响应文件</w:t>
      </w:r>
      <w:r>
        <w:rPr>
          <w:rFonts w:hint="eastAsia" w:ascii="仿宋" w:hAnsi="仿宋" w:eastAsia="仿宋" w:cs="宋体"/>
          <w:sz w:val="28"/>
          <w:szCs w:val="28"/>
        </w:rPr>
        <w:t>袋</w:t>
      </w:r>
      <w:r>
        <w:rPr>
          <w:rFonts w:hint="eastAsia" w:ascii="仿宋" w:hAnsi="仿宋" w:eastAsia="仿宋" w:cs="___WRD_EMBED_SUB_38"/>
          <w:sz w:val="28"/>
          <w:szCs w:val="28"/>
        </w:rPr>
        <w:t>中</w:t>
      </w:r>
      <w:r>
        <w:rPr>
          <w:rFonts w:hint="eastAsia" w:ascii="仿宋" w:hAnsi="仿宋" w:eastAsia="仿宋"/>
          <w:sz w:val="28"/>
          <w:szCs w:val="28"/>
        </w:rPr>
        <w:t>密</w:t>
      </w:r>
      <w:r>
        <w:rPr>
          <w:rFonts w:hint="eastAsia" w:ascii="仿宋" w:hAnsi="仿宋" w:eastAsia="仿宋" w:cs="宋体"/>
          <w:sz w:val="28"/>
          <w:szCs w:val="28"/>
        </w:rPr>
        <w:t>封投递</w:t>
      </w:r>
      <w:r>
        <w:rPr>
          <w:rFonts w:hint="eastAsia" w:ascii="仿宋" w:hAnsi="仿宋" w:eastAsia="仿宋" w:cs="___WRD_EMBED_SUB_38"/>
          <w:sz w:val="28"/>
          <w:szCs w:val="28"/>
        </w:rPr>
        <w:t>。</w:t>
      </w:r>
    </w:p>
    <w:p>
      <w:pPr>
        <w:tabs>
          <w:tab w:val="right" w:leader="dot" w:pos="8398"/>
        </w:tabs>
        <w:spacing w:before="120" w:after="120" w:line="480" w:lineRule="exact"/>
        <w:ind w:firstLine="562" w:firstLineChars="200"/>
        <w:jc w:val="left"/>
        <w:rPr>
          <w:rFonts w:ascii="仿宋" w:hAnsi="仿宋" w:eastAsia="仿宋"/>
          <w:b/>
          <w:bCs/>
          <w:caps/>
          <w:sz w:val="24"/>
        </w:rPr>
      </w:pPr>
      <w:r>
        <w:rPr>
          <w:rFonts w:ascii="仿宋" w:hAnsi="仿宋" w:eastAsia="仿宋" w:cs="仿宋_GB2312"/>
          <w:b/>
          <w:bCs/>
          <w:caps/>
          <w:sz w:val="28"/>
          <w:szCs w:val="28"/>
        </w:rPr>
        <w:t xml:space="preserve">5. </w:t>
      </w:r>
      <w:r>
        <w:rPr>
          <w:rFonts w:hint="eastAsia" w:ascii="仿宋" w:hAnsi="仿宋" w:eastAsia="仿宋" w:cs="仿宋_GB2312"/>
          <w:b/>
          <w:bCs/>
          <w:caps/>
          <w:sz w:val="28"/>
          <w:szCs w:val="28"/>
        </w:rPr>
        <w:t>磋商响应文件的份数和</w:t>
      </w:r>
      <w:r>
        <w:rPr>
          <w:rFonts w:hint="eastAsia" w:ascii="仿宋" w:hAnsi="仿宋" w:eastAsia="仿宋" w:cs="宋体"/>
          <w:b/>
          <w:bCs/>
          <w:caps/>
          <w:sz w:val="28"/>
          <w:szCs w:val="28"/>
        </w:rPr>
        <w:t>封</w:t>
      </w:r>
      <w:r>
        <w:rPr>
          <w:rFonts w:hint="eastAsia" w:ascii="仿宋" w:hAnsi="仿宋" w:eastAsia="仿宋" w:cs="___WRD_EMBED_SUB_38"/>
          <w:b/>
          <w:bCs/>
          <w:caps/>
          <w:sz w:val="28"/>
          <w:szCs w:val="28"/>
        </w:rPr>
        <w:t>装</w:t>
      </w:r>
    </w:p>
    <w:p>
      <w:pPr>
        <w:spacing w:line="480" w:lineRule="exact"/>
        <w:ind w:firstLine="560" w:firstLineChars="200"/>
        <w:rPr>
          <w:rFonts w:ascii="仿宋" w:hAnsi="仿宋" w:eastAsia="仿宋"/>
        </w:rPr>
      </w:pPr>
      <w:r>
        <w:rPr>
          <w:rFonts w:ascii="仿宋" w:hAnsi="仿宋" w:eastAsia="仿宋"/>
          <w:sz w:val="28"/>
          <w:szCs w:val="28"/>
        </w:rPr>
        <w:t>5.1磋商供应商应将竞争性磋商响应文件</w:t>
      </w:r>
      <w:r>
        <w:rPr>
          <w:rFonts w:hint="eastAsia" w:ascii="仿宋" w:hAnsi="仿宋" w:eastAsia="仿宋" w:cs="宋体"/>
          <w:sz w:val="28"/>
          <w:szCs w:val="28"/>
        </w:rPr>
        <w:t>递</w:t>
      </w:r>
      <w:r>
        <w:rPr>
          <w:rFonts w:hint="eastAsia" w:ascii="仿宋" w:hAnsi="仿宋" w:eastAsia="仿宋" w:cs="___WRD_EMBED_SUB_38"/>
          <w:sz w:val="28"/>
          <w:szCs w:val="28"/>
        </w:rPr>
        <w:t>交</w:t>
      </w:r>
      <w:r>
        <w:rPr>
          <w:rFonts w:hint="eastAsia" w:ascii="仿宋" w:hAnsi="仿宋" w:eastAsia="仿宋" w:cs="宋体"/>
          <w:sz w:val="28"/>
          <w:szCs w:val="28"/>
        </w:rPr>
        <w:t>广西东博会文化发展有限公司</w:t>
      </w:r>
      <w:r>
        <w:rPr>
          <w:rFonts w:hint="eastAsia" w:ascii="仿宋" w:hAnsi="仿宋" w:eastAsia="仿宋" w:cs="___WRD_EMBED_SUB_38"/>
          <w:sz w:val="28"/>
          <w:szCs w:val="28"/>
        </w:rPr>
        <w:t>。</w:t>
      </w:r>
    </w:p>
    <w:p>
      <w:pPr>
        <w:spacing w:line="480" w:lineRule="exact"/>
        <w:ind w:firstLine="560" w:firstLineChars="200"/>
        <w:rPr>
          <w:rFonts w:ascii="仿宋" w:hAnsi="仿宋" w:eastAsia="仿宋"/>
        </w:rPr>
      </w:pPr>
      <w:r>
        <w:rPr>
          <w:rFonts w:ascii="仿宋" w:hAnsi="仿宋" w:eastAsia="仿宋"/>
          <w:sz w:val="28"/>
          <w:szCs w:val="28"/>
        </w:rPr>
        <w:t>5.2</w:t>
      </w:r>
      <w:r>
        <w:rPr>
          <w:rFonts w:hint="eastAsia" w:ascii="仿宋" w:hAnsi="仿宋" w:eastAsia="仿宋" w:cs="仿宋_GB2312"/>
          <w:sz w:val="28"/>
          <w:szCs w:val="28"/>
        </w:rPr>
        <w:t>竞争性磋商响应文件的信</w:t>
      </w:r>
      <w:r>
        <w:rPr>
          <w:rFonts w:hint="eastAsia" w:ascii="仿宋" w:hAnsi="仿宋" w:eastAsia="仿宋" w:cs="宋体"/>
          <w:sz w:val="28"/>
          <w:szCs w:val="28"/>
        </w:rPr>
        <w:t>封</w:t>
      </w:r>
      <w:r>
        <w:rPr>
          <w:rFonts w:hint="eastAsia" w:ascii="仿宋" w:hAnsi="仿宋" w:eastAsia="仿宋" w:cs="___WRD_EMBED_SUB_38"/>
          <w:sz w:val="28"/>
          <w:szCs w:val="28"/>
        </w:rPr>
        <w:t>上应写明：</w:t>
      </w:r>
    </w:p>
    <w:p>
      <w:pPr>
        <w:spacing w:line="480" w:lineRule="exact"/>
        <w:ind w:firstLine="560" w:firstLineChars="200"/>
        <w:rPr>
          <w:rFonts w:ascii="仿宋" w:hAnsi="仿宋" w:eastAsia="仿宋"/>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xml:space="preserve">) </w:t>
      </w:r>
      <w:r>
        <w:rPr>
          <w:rFonts w:hint="eastAsia" w:ascii="仿宋" w:hAnsi="仿宋" w:eastAsia="仿宋" w:cs="仿宋_GB2312"/>
          <w:sz w:val="28"/>
          <w:szCs w:val="28"/>
        </w:rPr>
        <w:t>竞争性磋商项目名称；</w:t>
      </w:r>
    </w:p>
    <w:p>
      <w:pPr>
        <w:spacing w:line="480" w:lineRule="exact"/>
        <w:ind w:firstLine="560" w:firstLineChars="200"/>
        <w:rPr>
          <w:rFonts w:ascii="仿宋" w:hAnsi="仿宋" w:eastAsia="仿宋"/>
        </w:rPr>
      </w:pPr>
      <w:r>
        <w:rPr>
          <w:rFonts w:ascii="仿宋" w:hAnsi="仿宋" w:eastAsia="仿宋"/>
          <w:sz w:val="28"/>
          <w:szCs w:val="28"/>
        </w:rPr>
        <w:t>(2</w:t>
      </w:r>
      <w:r>
        <w:rPr>
          <w:rFonts w:hint="eastAsia" w:ascii="仿宋" w:hAnsi="仿宋" w:eastAsia="仿宋"/>
          <w:sz w:val="28"/>
          <w:szCs w:val="28"/>
        </w:rPr>
        <w:t xml:space="preserve">) </w:t>
      </w:r>
      <w:r>
        <w:rPr>
          <w:rFonts w:hint="eastAsia" w:ascii="仿宋" w:hAnsi="仿宋" w:eastAsia="仿宋" w:cs="仿宋_GB2312"/>
          <w:sz w:val="28"/>
          <w:szCs w:val="28"/>
        </w:rPr>
        <w:t>磋商</w:t>
      </w:r>
      <w:r>
        <w:rPr>
          <w:rFonts w:ascii="仿宋" w:hAnsi="仿宋" w:eastAsia="仿宋" w:cs="仿宋_GB2312"/>
          <w:sz w:val="28"/>
          <w:szCs w:val="28"/>
        </w:rPr>
        <w:t>供应商</w:t>
      </w:r>
      <w:r>
        <w:rPr>
          <w:rFonts w:hint="eastAsia" w:ascii="仿宋" w:hAnsi="仿宋" w:eastAsia="仿宋" w:cs="仿宋_GB2312"/>
          <w:sz w:val="28"/>
          <w:szCs w:val="28"/>
        </w:rPr>
        <w:t>名称。</w:t>
      </w:r>
    </w:p>
    <w:p>
      <w:pPr>
        <w:spacing w:line="480" w:lineRule="exact"/>
        <w:ind w:firstLine="562" w:firstLineChars="200"/>
        <w:rPr>
          <w:rFonts w:ascii="仿宋" w:hAnsi="仿宋" w:eastAsia="仿宋"/>
        </w:rPr>
      </w:pPr>
      <w:r>
        <w:rPr>
          <w:rFonts w:ascii="仿宋" w:hAnsi="仿宋" w:eastAsia="仿宋" w:cs="仿宋_GB2312"/>
          <w:b/>
          <w:bCs/>
          <w:sz w:val="28"/>
          <w:szCs w:val="28"/>
        </w:rPr>
        <w:t xml:space="preserve">6. </w:t>
      </w:r>
      <w:r>
        <w:rPr>
          <w:rFonts w:hint="eastAsia" w:ascii="仿宋" w:hAnsi="仿宋" w:eastAsia="仿宋" w:cs="仿宋_GB2312"/>
          <w:b/>
          <w:bCs/>
          <w:sz w:val="28"/>
          <w:szCs w:val="28"/>
        </w:rPr>
        <w:t>竞争性磋商响应文件的</w:t>
      </w:r>
      <w:r>
        <w:rPr>
          <w:rFonts w:hint="eastAsia" w:ascii="仿宋" w:hAnsi="仿宋" w:eastAsia="仿宋" w:cs="宋体"/>
          <w:b/>
          <w:bCs/>
          <w:sz w:val="28"/>
          <w:szCs w:val="28"/>
        </w:rPr>
        <w:t>递</w:t>
      </w:r>
      <w:r>
        <w:rPr>
          <w:rFonts w:hint="eastAsia" w:ascii="仿宋" w:hAnsi="仿宋" w:eastAsia="仿宋" w:cs="___WRD_EMBED_SUB_38"/>
          <w:b/>
          <w:bCs/>
          <w:sz w:val="28"/>
          <w:szCs w:val="28"/>
        </w:rPr>
        <w:t>交</w:t>
      </w:r>
    </w:p>
    <w:p>
      <w:pPr>
        <w:spacing w:line="480" w:lineRule="exact"/>
        <w:ind w:firstLine="560" w:firstLineChars="200"/>
        <w:rPr>
          <w:rFonts w:ascii="仿宋" w:hAnsi="仿宋" w:eastAsia="仿宋"/>
        </w:rPr>
      </w:pPr>
      <w:r>
        <w:rPr>
          <w:rFonts w:ascii="仿宋" w:hAnsi="仿宋" w:eastAsia="仿宋"/>
          <w:sz w:val="28"/>
          <w:szCs w:val="28"/>
        </w:rPr>
        <w:t>6.1</w:t>
      </w:r>
      <w:r>
        <w:rPr>
          <w:rFonts w:hint="eastAsia" w:ascii="仿宋" w:hAnsi="仿宋" w:eastAsia="仿宋" w:cs="仿宋_GB2312"/>
          <w:sz w:val="28"/>
          <w:szCs w:val="28"/>
        </w:rPr>
        <w:t>所有竞争性磋商响应文件应于第一章</w:t>
      </w:r>
      <w:r>
        <w:rPr>
          <w:rFonts w:ascii="仿宋" w:hAnsi="仿宋" w:eastAsia="仿宋" w:cs="仿宋_GB2312"/>
          <w:sz w:val="28"/>
          <w:szCs w:val="28"/>
        </w:rPr>
        <w:t>“</w:t>
      </w:r>
      <w:r>
        <w:rPr>
          <w:rFonts w:hint="eastAsia" w:ascii="仿宋" w:hAnsi="仿宋" w:eastAsia="仿宋" w:cs="仿宋_GB2312"/>
          <w:sz w:val="28"/>
          <w:szCs w:val="28"/>
        </w:rPr>
        <w:t>磋商公告</w:t>
      </w:r>
      <w:r>
        <w:rPr>
          <w:rFonts w:hint="eastAsia" w:ascii="仿宋" w:hAnsi="仿宋" w:eastAsia="仿宋" w:cs="___WRD_EMBED_SUB_38"/>
          <w:sz w:val="28"/>
          <w:szCs w:val="28"/>
        </w:rPr>
        <w:t>”中规定的时间</w:t>
      </w:r>
      <w:r>
        <w:rPr>
          <w:rFonts w:hint="eastAsia" w:ascii="仿宋" w:hAnsi="仿宋" w:eastAsia="仿宋" w:cs="宋体"/>
          <w:sz w:val="28"/>
          <w:szCs w:val="28"/>
        </w:rPr>
        <w:t>递</w:t>
      </w:r>
      <w:r>
        <w:rPr>
          <w:rFonts w:hint="eastAsia" w:ascii="仿宋" w:hAnsi="仿宋" w:eastAsia="仿宋" w:cs="___WRD_EMBED_SUB_38"/>
          <w:sz w:val="28"/>
          <w:szCs w:val="28"/>
        </w:rPr>
        <w:t>交</w:t>
      </w:r>
      <w:r>
        <w:rPr>
          <w:rFonts w:hint="eastAsia" w:ascii="仿宋" w:hAnsi="仿宋" w:eastAsia="仿宋" w:cs="宋体"/>
          <w:sz w:val="28"/>
          <w:szCs w:val="28"/>
        </w:rPr>
        <w:t>广西东博会文化发展有限公司</w:t>
      </w:r>
    </w:p>
    <w:p>
      <w:pPr>
        <w:spacing w:line="480" w:lineRule="exact"/>
        <w:ind w:firstLine="562" w:firstLineChars="200"/>
        <w:rPr>
          <w:rFonts w:ascii="仿宋" w:hAnsi="仿宋" w:eastAsia="仿宋"/>
        </w:rPr>
      </w:pPr>
      <w:r>
        <w:rPr>
          <w:rFonts w:ascii="仿宋" w:hAnsi="仿宋" w:eastAsia="仿宋" w:cs="仿宋_GB2312"/>
          <w:b/>
          <w:bCs/>
          <w:sz w:val="28"/>
          <w:szCs w:val="28"/>
        </w:rPr>
        <w:t>7.</w:t>
      </w:r>
      <w:r>
        <w:rPr>
          <w:rFonts w:hint="eastAsia" w:ascii="仿宋" w:hAnsi="仿宋" w:eastAsia="仿宋" w:cs="仿宋_GB2312"/>
          <w:b/>
          <w:bCs/>
          <w:sz w:val="28"/>
          <w:szCs w:val="28"/>
        </w:rPr>
        <w:t>迟交的竞争性磋商响应文件</w:t>
      </w:r>
    </w:p>
    <w:p>
      <w:pPr>
        <w:spacing w:line="480" w:lineRule="exact"/>
        <w:ind w:firstLine="560" w:firstLineChars="200"/>
        <w:rPr>
          <w:rFonts w:ascii="仿宋" w:hAnsi="仿宋" w:eastAsia="仿宋"/>
        </w:rPr>
      </w:pPr>
      <w:r>
        <w:rPr>
          <w:rFonts w:hint="eastAsia" w:ascii="仿宋" w:hAnsi="仿宋" w:eastAsia="仿宋" w:cs="仿宋_GB2312"/>
          <w:sz w:val="28"/>
          <w:szCs w:val="28"/>
        </w:rPr>
        <w:t>采购单位将拒绝或原</w:t>
      </w:r>
      <w:r>
        <w:rPr>
          <w:rFonts w:hint="eastAsia" w:ascii="仿宋" w:hAnsi="仿宋" w:eastAsia="仿宋" w:cs="宋体"/>
          <w:sz w:val="28"/>
          <w:szCs w:val="28"/>
        </w:rPr>
        <w:t>封</w:t>
      </w:r>
      <w:r>
        <w:rPr>
          <w:rFonts w:hint="eastAsia" w:ascii="仿宋" w:hAnsi="仿宋" w:eastAsia="仿宋" w:cs="___WRD_EMBED_SUB_38"/>
          <w:sz w:val="28"/>
          <w:szCs w:val="28"/>
        </w:rPr>
        <w:t>退回在其规定的</w:t>
      </w:r>
      <w:r>
        <w:rPr>
          <w:rFonts w:hint="eastAsia" w:ascii="仿宋" w:hAnsi="仿宋" w:eastAsia="仿宋" w:cs="宋体"/>
          <w:sz w:val="28"/>
          <w:szCs w:val="28"/>
        </w:rPr>
        <w:t>递</w:t>
      </w:r>
      <w:r>
        <w:rPr>
          <w:rFonts w:hint="eastAsia" w:ascii="仿宋" w:hAnsi="仿宋" w:eastAsia="仿宋" w:cs="___WRD_EMBED_SUB_38"/>
          <w:sz w:val="28"/>
          <w:szCs w:val="28"/>
        </w:rPr>
        <w:t>交竞争性磋商响应文件</w:t>
      </w:r>
      <w:r>
        <w:rPr>
          <w:rFonts w:hint="eastAsia" w:ascii="仿宋" w:hAnsi="仿宋" w:eastAsia="仿宋" w:cs="宋体"/>
          <w:sz w:val="28"/>
          <w:szCs w:val="28"/>
        </w:rPr>
        <w:t>截</w:t>
      </w:r>
      <w:r>
        <w:rPr>
          <w:rFonts w:hint="eastAsia" w:ascii="仿宋" w:hAnsi="仿宋" w:eastAsia="仿宋" w:cs="___WRD_EMBED_SUB_38"/>
          <w:sz w:val="28"/>
          <w:szCs w:val="28"/>
        </w:rPr>
        <w:t>止时间之后收到的任何竞争性磋商响应文件。</w:t>
      </w:r>
    </w:p>
    <w:p>
      <w:pPr>
        <w:spacing w:line="480" w:lineRule="exact"/>
        <w:ind w:firstLine="560" w:firstLineChars="200"/>
        <w:outlineLvl w:val="1"/>
        <w:rPr>
          <w:rFonts w:ascii="仿宋" w:hAnsi="仿宋" w:eastAsia="仿宋"/>
        </w:rPr>
      </w:pPr>
      <w:bookmarkStart w:id="8" w:name="_Toc17194"/>
      <w:r>
        <w:rPr>
          <w:rFonts w:hint="eastAsia" w:ascii="仿宋" w:hAnsi="仿宋" w:eastAsia="仿宋"/>
          <w:bCs/>
          <w:sz w:val="28"/>
          <w:szCs w:val="28"/>
        </w:rPr>
        <w:t>五、磋商</w:t>
      </w:r>
      <w:bookmarkEnd w:id="8"/>
      <w:r>
        <w:rPr>
          <w:rFonts w:ascii="仿宋" w:hAnsi="仿宋" w:eastAsia="仿宋"/>
          <w:bCs/>
          <w:sz w:val="28"/>
          <w:szCs w:val="28"/>
        </w:rPr>
        <w:t>与评标</w:t>
      </w:r>
    </w:p>
    <w:p>
      <w:pPr>
        <w:autoSpaceDE w:val="0"/>
        <w:autoSpaceDN w:val="0"/>
        <w:adjustRightInd w:val="0"/>
        <w:spacing w:line="480" w:lineRule="exact"/>
        <w:ind w:firstLine="560" w:firstLineChars="200"/>
        <w:jc w:val="left"/>
        <w:rPr>
          <w:rFonts w:hint="eastAsia" w:ascii="仿宋" w:hAnsi="仿宋" w:eastAsia="仿宋" w:cs="___WRD_EMBED_SUB_38"/>
          <w:sz w:val="28"/>
          <w:szCs w:val="28"/>
          <w:lang w:eastAsia="zh-CN"/>
        </w:rPr>
      </w:pPr>
      <w:r>
        <w:rPr>
          <w:rFonts w:ascii="仿宋" w:hAnsi="仿宋" w:eastAsia="仿宋"/>
          <w:kern w:val="0"/>
          <w:sz w:val="28"/>
          <w:szCs w:val="28"/>
          <w:shd w:val="clear" w:color="auto" w:fill="FFFFFF"/>
        </w:rPr>
        <w:t>8.1</w:t>
      </w:r>
      <w:r>
        <w:rPr>
          <w:rFonts w:hint="eastAsia" w:ascii="仿宋" w:hAnsi="仿宋" w:eastAsia="仿宋" w:cs="宋体"/>
          <w:sz w:val="28"/>
          <w:szCs w:val="28"/>
        </w:rPr>
        <w:t>投</w:t>
      </w:r>
      <w:r>
        <w:rPr>
          <w:rFonts w:hint="eastAsia" w:ascii="仿宋" w:hAnsi="仿宋" w:eastAsia="仿宋" w:cs="___WRD_EMBED_SUB_38"/>
          <w:sz w:val="28"/>
          <w:szCs w:val="28"/>
        </w:rPr>
        <w:t>标文件属下列情况之一的，应当在</w:t>
      </w:r>
      <w:r>
        <w:rPr>
          <w:rFonts w:hint="eastAsia" w:ascii="仿宋" w:hAnsi="仿宋" w:eastAsia="仿宋" w:cs="仿宋_GB2312"/>
          <w:sz w:val="28"/>
          <w:szCs w:val="28"/>
        </w:rPr>
        <w:t>资格性、符合性检</w:t>
      </w:r>
      <w:r>
        <w:rPr>
          <w:rFonts w:hint="eastAsia" w:ascii="仿宋" w:hAnsi="仿宋" w:eastAsia="仿宋" w:cs="宋体"/>
          <w:sz w:val="28"/>
          <w:szCs w:val="28"/>
        </w:rPr>
        <w:t>查</w:t>
      </w:r>
      <w:r>
        <w:rPr>
          <w:rFonts w:hint="eastAsia" w:ascii="仿宋" w:hAnsi="仿宋" w:eastAsia="仿宋" w:cs="___WRD_EMBED_SUB_38"/>
          <w:sz w:val="28"/>
          <w:szCs w:val="28"/>
        </w:rPr>
        <w:t>时按照无效</w:t>
      </w:r>
      <w:r>
        <w:rPr>
          <w:rFonts w:hint="eastAsia" w:ascii="仿宋" w:hAnsi="仿宋" w:eastAsia="仿宋" w:cs="宋体"/>
          <w:sz w:val="28"/>
          <w:szCs w:val="28"/>
        </w:rPr>
        <w:t>投</w:t>
      </w:r>
      <w:r>
        <w:rPr>
          <w:rFonts w:hint="eastAsia" w:ascii="仿宋" w:hAnsi="仿宋" w:eastAsia="仿宋" w:cs="___WRD_EMBED_SUB_38"/>
          <w:sz w:val="28"/>
          <w:szCs w:val="28"/>
        </w:rPr>
        <w:t>标处理：</w:t>
      </w:r>
    </w:p>
    <w:p>
      <w:pPr>
        <w:autoSpaceDE w:val="0"/>
        <w:autoSpaceDN w:val="0"/>
        <w:adjustRightInd w:val="0"/>
        <w:spacing w:line="480" w:lineRule="exact"/>
        <w:ind w:firstLine="560" w:firstLineChars="200"/>
        <w:jc w:val="left"/>
        <w:rPr>
          <w:rFonts w:hint="eastAsia" w:ascii="仿宋" w:hAnsi="仿宋" w:eastAsia="仿宋" w:cs="___WRD_EMBED_SUB_38"/>
          <w:sz w:val="28"/>
          <w:szCs w:val="28"/>
          <w:lang w:eastAsia="zh-CN"/>
        </w:rPr>
      </w:pPr>
      <w:r>
        <w:rPr>
          <w:rFonts w:hint="eastAsia" w:ascii="仿宋" w:hAnsi="仿宋" w:eastAsia="仿宋"/>
          <w:sz w:val="28"/>
          <w:szCs w:val="28"/>
        </w:rPr>
        <w:t xml:space="preserve">    (1) </w:t>
      </w:r>
      <w:r>
        <w:rPr>
          <w:rFonts w:ascii="仿宋" w:hAnsi="仿宋" w:eastAsia="仿宋"/>
          <w:sz w:val="28"/>
          <w:szCs w:val="28"/>
        </w:rPr>
        <w:t>未按照招标文件规定要求密</w:t>
      </w:r>
      <w:r>
        <w:rPr>
          <w:rFonts w:hint="eastAsia" w:ascii="仿宋" w:hAnsi="仿宋" w:eastAsia="仿宋" w:cs="宋体"/>
          <w:sz w:val="28"/>
          <w:szCs w:val="28"/>
        </w:rPr>
        <w:t>封</w:t>
      </w:r>
      <w:r>
        <w:rPr>
          <w:rFonts w:hint="eastAsia" w:ascii="仿宋" w:hAnsi="仿宋" w:eastAsia="仿宋" w:cs="___WRD_EMBED_SUB_38"/>
          <w:sz w:val="28"/>
          <w:szCs w:val="28"/>
        </w:rPr>
        <w:t>、签署、盖章的；</w:t>
      </w:r>
    </w:p>
    <w:p>
      <w:pPr>
        <w:autoSpaceDE w:val="0"/>
        <w:autoSpaceDN w:val="0"/>
        <w:adjustRightInd w:val="0"/>
        <w:spacing w:line="480" w:lineRule="exact"/>
        <w:ind w:firstLine="560" w:firstLineChars="200"/>
        <w:jc w:val="left"/>
        <w:rPr>
          <w:rFonts w:hint="eastAsia" w:ascii="仿宋" w:hAnsi="仿宋" w:eastAsia="仿宋" w:cs="___WRD_EMBED_SUB_38"/>
          <w:sz w:val="28"/>
          <w:szCs w:val="28"/>
          <w:lang w:eastAsia="zh-CN"/>
        </w:rPr>
      </w:pPr>
      <w:r>
        <w:rPr>
          <w:rFonts w:ascii="仿宋" w:hAnsi="仿宋" w:eastAsia="仿宋"/>
          <w:sz w:val="28"/>
          <w:szCs w:val="28"/>
        </w:rPr>
        <w:t xml:space="preserve">  </w:t>
      </w:r>
      <w:r>
        <w:rPr>
          <w:rFonts w:hint="eastAsia" w:ascii="仿宋" w:hAnsi="仿宋" w:eastAsia="仿宋"/>
          <w:sz w:val="28"/>
          <w:szCs w:val="28"/>
        </w:rPr>
        <w:t xml:space="preserve">  (2) </w:t>
      </w:r>
      <w:r>
        <w:rPr>
          <w:rFonts w:ascii="仿宋" w:hAnsi="仿宋" w:eastAsia="仿宋"/>
          <w:sz w:val="28"/>
          <w:szCs w:val="28"/>
        </w:rPr>
        <w:t>联合</w:t>
      </w:r>
      <w:r>
        <w:rPr>
          <w:rFonts w:hint="eastAsia" w:ascii="仿宋" w:hAnsi="仿宋" w:eastAsia="仿宋" w:cs="宋体"/>
          <w:sz w:val="28"/>
          <w:szCs w:val="28"/>
        </w:rPr>
        <w:t>体参与竞</w:t>
      </w:r>
      <w:r>
        <w:rPr>
          <w:rFonts w:hint="eastAsia" w:ascii="仿宋" w:hAnsi="仿宋" w:eastAsia="仿宋" w:cs="___WRD_EMBED_SUB_38"/>
          <w:sz w:val="28"/>
          <w:szCs w:val="28"/>
        </w:rPr>
        <w:t>标的；</w:t>
      </w:r>
    </w:p>
    <w:p>
      <w:pPr>
        <w:autoSpaceDE w:val="0"/>
        <w:autoSpaceDN w:val="0"/>
        <w:adjustRightInd w:val="0"/>
        <w:spacing w:line="480" w:lineRule="exact"/>
        <w:ind w:firstLine="560" w:firstLineChars="200"/>
        <w:jc w:val="left"/>
        <w:rPr>
          <w:rFonts w:hint="eastAsia" w:ascii="仿宋" w:hAnsi="仿宋" w:eastAsia="仿宋" w:cs="___WRD_EMBED_SUB_38"/>
          <w:sz w:val="28"/>
          <w:szCs w:val="28"/>
          <w:lang w:eastAsia="zh-CN"/>
        </w:rPr>
      </w:pPr>
      <w:r>
        <w:rPr>
          <w:rFonts w:ascii="仿宋" w:hAnsi="仿宋" w:eastAsia="仿宋"/>
          <w:sz w:val="28"/>
          <w:szCs w:val="28"/>
        </w:rPr>
        <w:t xml:space="preserve"> </w:t>
      </w:r>
      <w:r>
        <w:rPr>
          <w:rFonts w:hint="eastAsia" w:ascii="仿宋" w:hAnsi="仿宋" w:eastAsia="仿宋"/>
          <w:sz w:val="28"/>
          <w:szCs w:val="28"/>
        </w:rPr>
        <w:t xml:space="preserve">   (3) </w:t>
      </w:r>
      <w:r>
        <w:rPr>
          <w:rFonts w:ascii="仿宋" w:hAnsi="仿宋" w:eastAsia="仿宋"/>
          <w:sz w:val="28"/>
          <w:szCs w:val="28"/>
        </w:rPr>
        <w:t>不符合法律、法规和招标文件中规定的其他实质性要求的。</w:t>
      </w:r>
      <w:r>
        <w:rPr>
          <w:rFonts w:hint="eastAsia" w:ascii="仿宋" w:hAnsi="仿宋" w:eastAsia="仿宋" w:cs="宋体"/>
          <w:sz w:val="28"/>
          <w:szCs w:val="28"/>
        </w:rPr>
        <w:t>投</w:t>
      </w:r>
      <w:r>
        <w:rPr>
          <w:rFonts w:hint="eastAsia" w:ascii="仿宋" w:hAnsi="仿宋" w:eastAsia="仿宋" w:cs="___WRD_EMBED_SUB_38"/>
          <w:sz w:val="28"/>
          <w:szCs w:val="28"/>
        </w:rPr>
        <w:t>标文件属下列情况之一的，应当在资格性、符合性检</w:t>
      </w:r>
      <w:r>
        <w:rPr>
          <w:rFonts w:hint="eastAsia" w:ascii="仿宋" w:hAnsi="仿宋" w:eastAsia="仿宋" w:cs="宋体"/>
          <w:sz w:val="28"/>
          <w:szCs w:val="28"/>
        </w:rPr>
        <w:t>查</w:t>
      </w:r>
      <w:r>
        <w:rPr>
          <w:rFonts w:hint="eastAsia" w:ascii="仿宋" w:hAnsi="仿宋" w:eastAsia="仿宋" w:cs="___WRD_EMBED_SUB_38"/>
          <w:sz w:val="28"/>
          <w:szCs w:val="28"/>
        </w:rPr>
        <w:t>时按照无效</w:t>
      </w:r>
      <w:r>
        <w:rPr>
          <w:rFonts w:hint="eastAsia" w:ascii="仿宋" w:hAnsi="仿宋" w:eastAsia="仿宋" w:cs="宋体"/>
          <w:sz w:val="28"/>
          <w:szCs w:val="28"/>
        </w:rPr>
        <w:t>投</w:t>
      </w:r>
      <w:r>
        <w:rPr>
          <w:rFonts w:hint="eastAsia" w:ascii="仿宋" w:hAnsi="仿宋" w:eastAsia="仿宋" w:cs="___WRD_EMBED_SUB_38"/>
          <w:sz w:val="28"/>
          <w:szCs w:val="28"/>
        </w:rPr>
        <w:t>标处理。</w:t>
      </w:r>
      <w:bookmarkStart w:id="9" w:name="_Toc10608"/>
    </w:p>
    <w:p>
      <w:pPr>
        <w:autoSpaceDE w:val="0"/>
        <w:autoSpaceDN w:val="0"/>
        <w:adjustRightInd w:val="0"/>
        <w:spacing w:line="480" w:lineRule="exact"/>
        <w:ind w:firstLine="280" w:firstLineChars="200"/>
        <w:jc w:val="left"/>
        <w:rPr>
          <w:rFonts w:ascii="仿宋" w:hAnsi="仿宋" w:eastAsia="仿宋"/>
          <w:kern w:val="0"/>
          <w:sz w:val="24"/>
        </w:rPr>
      </w:pPr>
      <w:r>
        <w:rPr>
          <w:rFonts w:hint="eastAsia" w:ascii="仿宋" w:hAnsi="仿宋" w:eastAsia="仿宋" w:cs="微软雅黑"/>
          <w:kern w:val="0"/>
          <w:sz w:val="14"/>
          <w:szCs w:val="14"/>
          <w:shd w:val="clear" w:color="auto" w:fill="FFFFFF"/>
        </w:rPr>
        <w:t xml:space="preserve">         </w:t>
      </w:r>
      <w:r>
        <w:rPr>
          <w:rFonts w:ascii="仿宋" w:hAnsi="仿宋" w:eastAsia="仿宋"/>
          <w:kern w:val="0"/>
          <w:sz w:val="28"/>
          <w:szCs w:val="28"/>
        </w:rPr>
        <w:t>8.</w:t>
      </w:r>
      <w:r>
        <w:rPr>
          <w:rFonts w:hint="eastAsia" w:ascii="仿宋" w:hAnsi="仿宋" w:eastAsia="仿宋"/>
          <w:kern w:val="0"/>
          <w:sz w:val="28"/>
          <w:szCs w:val="28"/>
        </w:rPr>
        <w:t>2 开标</w:t>
      </w:r>
      <w:bookmarkEnd w:id="9"/>
      <w:r>
        <w:rPr>
          <w:rFonts w:hint="eastAsia" w:ascii="仿宋" w:hAnsi="仿宋" w:eastAsia="仿宋"/>
          <w:kern w:val="0"/>
          <w:sz w:val="28"/>
          <w:szCs w:val="28"/>
        </w:rPr>
        <w:t>采购单位按第一章</w:t>
      </w:r>
      <w:r>
        <w:rPr>
          <w:rFonts w:ascii="仿宋" w:hAnsi="仿宋" w:eastAsia="仿宋"/>
          <w:kern w:val="0"/>
          <w:sz w:val="28"/>
          <w:szCs w:val="28"/>
        </w:rPr>
        <w:t>“</w:t>
      </w:r>
      <w:r>
        <w:rPr>
          <w:rFonts w:hint="eastAsia" w:ascii="仿宋" w:hAnsi="仿宋" w:eastAsia="仿宋"/>
          <w:kern w:val="0"/>
          <w:sz w:val="28"/>
          <w:szCs w:val="28"/>
        </w:rPr>
        <w:t>磋商公告</w:t>
      </w:r>
      <w:r>
        <w:rPr>
          <w:rFonts w:ascii="仿宋" w:hAnsi="仿宋" w:eastAsia="仿宋"/>
          <w:kern w:val="0"/>
          <w:sz w:val="28"/>
          <w:szCs w:val="28"/>
        </w:rPr>
        <w:t>”</w:t>
      </w:r>
      <w:r>
        <w:rPr>
          <w:rFonts w:hint="eastAsia" w:ascii="仿宋" w:hAnsi="仿宋" w:eastAsia="仿宋"/>
          <w:kern w:val="0"/>
          <w:sz w:val="28"/>
          <w:szCs w:val="28"/>
        </w:rPr>
        <w:t>中约定的磋商时间及地点组织参与磋商的</w:t>
      </w:r>
      <w:r>
        <w:rPr>
          <w:rFonts w:ascii="仿宋" w:hAnsi="仿宋" w:eastAsia="仿宋"/>
          <w:kern w:val="0"/>
          <w:sz w:val="28"/>
          <w:szCs w:val="28"/>
        </w:rPr>
        <w:t>供应商</w:t>
      </w:r>
      <w:r>
        <w:rPr>
          <w:rFonts w:hint="eastAsia" w:ascii="仿宋" w:hAnsi="仿宋" w:eastAsia="仿宋" w:cs="宋体"/>
          <w:kern w:val="0"/>
          <w:sz w:val="28"/>
          <w:szCs w:val="28"/>
        </w:rPr>
        <w:t>召</w:t>
      </w:r>
      <w:r>
        <w:rPr>
          <w:rFonts w:hint="eastAsia" w:ascii="仿宋" w:hAnsi="仿宋" w:eastAsia="仿宋" w:cs="___WRD_EMBED_SUB_38"/>
          <w:kern w:val="0"/>
          <w:sz w:val="28"/>
          <w:szCs w:val="28"/>
        </w:rPr>
        <w:t>开开标会议，对本次磋商事项进行</w:t>
      </w:r>
      <w:r>
        <w:rPr>
          <w:rFonts w:hint="eastAsia" w:ascii="仿宋" w:hAnsi="仿宋" w:eastAsia="仿宋" w:cs="宋体"/>
          <w:kern w:val="0"/>
          <w:sz w:val="28"/>
          <w:szCs w:val="28"/>
        </w:rPr>
        <w:t>简</w:t>
      </w:r>
      <w:r>
        <w:rPr>
          <w:rFonts w:hint="eastAsia" w:ascii="仿宋" w:hAnsi="仿宋" w:eastAsia="仿宋" w:cs="___WRD_EMBED_SUB_38"/>
          <w:kern w:val="0"/>
          <w:sz w:val="28"/>
          <w:szCs w:val="28"/>
        </w:rPr>
        <w:t>要</w:t>
      </w:r>
      <w:r>
        <w:rPr>
          <w:rFonts w:hint="eastAsia" w:ascii="仿宋" w:hAnsi="仿宋" w:eastAsia="仿宋" w:cs="宋体"/>
          <w:kern w:val="0"/>
          <w:sz w:val="28"/>
          <w:szCs w:val="28"/>
        </w:rPr>
        <w:t>说</w:t>
      </w:r>
      <w:r>
        <w:rPr>
          <w:rFonts w:hint="eastAsia" w:ascii="仿宋" w:hAnsi="仿宋" w:eastAsia="仿宋" w:cs="___WRD_EMBED_SUB_38"/>
          <w:kern w:val="0"/>
          <w:sz w:val="28"/>
          <w:szCs w:val="28"/>
        </w:rPr>
        <w:t>明，并当</w:t>
      </w:r>
      <w:r>
        <w:rPr>
          <w:rFonts w:hint="eastAsia" w:ascii="仿宋" w:hAnsi="仿宋" w:eastAsia="仿宋" w:cs="宋体"/>
          <w:kern w:val="0"/>
          <w:sz w:val="28"/>
          <w:szCs w:val="28"/>
        </w:rPr>
        <w:t>众拆封</w:t>
      </w:r>
      <w:r>
        <w:rPr>
          <w:rFonts w:hint="eastAsia" w:ascii="仿宋" w:hAnsi="仿宋" w:eastAsia="仿宋" w:cs="___WRD_EMBED_SUB_38"/>
          <w:kern w:val="0"/>
          <w:sz w:val="28"/>
          <w:szCs w:val="28"/>
        </w:rPr>
        <w:t>磋商响应文件，审</w:t>
      </w:r>
      <w:r>
        <w:rPr>
          <w:rFonts w:hint="eastAsia" w:ascii="仿宋" w:hAnsi="仿宋" w:eastAsia="仿宋" w:cs="宋体"/>
          <w:kern w:val="0"/>
          <w:sz w:val="28"/>
          <w:szCs w:val="28"/>
        </w:rPr>
        <w:t>查</w:t>
      </w:r>
      <w:r>
        <w:rPr>
          <w:rFonts w:ascii="仿宋" w:hAnsi="仿宋" w:eastAsia="仿宋"/>
          <w:kern w:val="0"/>
          <w:sz w:val="28"/>
          <w:szCs w:val="28"/>
        </w:rPr>
        <w:t>磋商</w:t>
      </w:r>
      <w:r>
        <w:rPr>
          <w:rFonts w:hint="eastAsia" w:ascii="仿宋" w:hAnsi="仿宋" w:eastAsia="仿宋"/>
          <w:kern w:val="0"/>
          <w:sz w:val="28"/>
          <w:szCs w:val="28"/>
        </w:rPr>
        <w:t>供应商的相关资质。</w:t>
      </w:r>
    </w:p>
    <w:p>
      <w:pPr>
        <w:spacing w:line="480" w:lineRule="exact"/>
        <w:ind w:firstLine="840" w:firstLineChars="300"/>
        <w:outlineLvl w:val="2"/>
        <w:rPr>
          <w:rFonts w:ascii="仿宋" w:hAnsi="仿宋" w:eastAsia="仿宋"/>
        </w:rPr>
      </w:pPr>
      <w:bookmarkStart w:id="10" w:name="_Toc3085"/>
      <w:r>
        <w:rPr>
          <w:rFonts w:ascii="仿宋" w:hAnsi="仿宋" w:eastAsia="仿宋"/>
          <w:sz w:val="28"/>
          <w:szCs w:val="28"/>
        </w:rPr>
        <w:t>8.</w:t>
      </w:r>
      <w:r>
        <w:rPr>
          <w:rFonts w:hint="eastAsia" w:ascii="仿宋" w:hAnsi="仿宋" w:eastAsia="仿宋"/>
          <w:sz w:val="28"/>
          <w:szCs w:val="28"/>
        </w:rPr>
        <w:t>3 磋商</w:t>
      </w:r>
      <w:bookmarkEnd w:id="10"/>
      <w:r>
        <w:rPr>
          <w:rFonts w:hint="eastAsia" w:ascii="仿宋" w:hAnsi="仿宋" w:eastAsia="仿宋"/>
          <w:sz w:val="28"/>
          <w:szCs w:val="28"/>
        </w:rPr>
        <w:t>采购单位成立磋商小组，按</w:t>
      </w:r>
      <w:r>
        <w:rPr>
          <w:rFonts w:ascii="仿宋" w:hAnsi="仿宋" w:eastAsia="仿宋"/>
          <w:sz w:val="28"/>
          <w:szCs w:val="28"/>
        </w:rPr>
        <w:t>磋商供应商</w:t>
      </w:r>
      <w:r>
        <w:rPr>
          <w:rFonts w:hint="eastAsia" w:ascii="仿宋" w:hAnsi="仿宋" w:eastAsia="仿宋"/>
          <w:sz w:val="28"/>
          <w:szCs w:val="28"/>
        </w:rPr>
        <w:t>的签到顺</w:t>
      </w:r>
      <w:r>
        <w:rPr>
          <w:rFonts w:hint="eastAsia" w:ascii="仿宋" w:hAnsi="仿宋" w:eastAsia="仿宋" w:cs="宋体"/>
          <w:sz w:val="28"/>
          <w:szCs w:val="28"/>
        </w:rPr>
        <w:t>序</w:t>
      </w:r>
      <w:r>
        <w:rPr>
          <w:rFonts w:hint="eastAsia" w:ascii="仿宋" w:hAnsi="仿宋" w:eastAsia="仿宋" w:cs="___WRD_EMBED_SUB_38"/>
          <w:sz w:val="28"/>
          <w:szCs w:val="28"/>
        </w:rPr>
        <w:t>与单一</w:t>
      </w:r>
      <w:r>
        <w:rPr>
          <w:rFonts w:ascii="仿宋" w:hAnsi="仿宋" w:eastAsia="仿宋"/>
          <w:sz w:val="28"/>
          <w:szCs w:val="28"/>
        </w:rPr>
        <w:t>磋商供应商</w:t>
      </w:r>
      <w:r>
        <w:rPr>
          <w:rFonts w:hint="eastAsia" w:ascii="仿宋" w:hAnsi="仿宋" w:eastAsia="仿宋"/>
          <w:sz w:val="28"/>
          <w:szCs w:val="28"/>
        </w:rPr>
        <w:t>分别就符合论</w:t>
      </w:r>
      <w:r>
        <w:rPr>
          <w:rFonts w:hint="eastAsia" w:ascii="仿宋" w:hAnsi="仿宋" w:eastAsia="仿宋" w:cs="宋体"/>
          <w:sz w:val="28"/>
          <w:szCs w:val="28"/>
        </w:rPr>
        <w:t>坛</w:t>
      </w:r>
      <w:r>
        <w:rPr>
          <w:rFonts w:hint="eastAsia" w:ascii="仿宋" w:hAnsi="仿宋" w:eastAsia="仿宋" w:cs="___WRD_EMBED_SUB_38"/>
          <w:sz w:val="28"/>
          <w:szCs w:val="28"/>
        </w:rPr>
        <w:t>执行等内容进行磋商。</w:t>
      </w:r>
    </w:p>
    <w:p>
      <w:pPr>
        <w:spacing w:line="480" w:lineRule="exact"/>
        <w:ind w:firstLine="560" w:firstLineChars="200"/>
        <w:rPr>
          <w:rFonts w:ascii="仿宋" w:hAnsi="仿宋" w:eastAsia="仿宋"/>
        </w:rPr>
      </w:pPr>
      <w:r>
        <w:rPr>
          <w:rFonts w:hint="eastAsia" w:ascii="仿宋" w:hAnsi="仿宋" w:eastAsia="仿宋"/>
          <w:sz w:val="28"/>
          <w:szCs w:val="28"/>
        </w:rPr>
        <w:t>磋商中，磋商的任何一方不得</w:t>
      </w:r>
      <w:r>
        <w:rPr>
          <w:rFonts w:hint="eastAsia" w:ascii="仿宋" w:hAnsi="仿宋" w:eastAsia="仿宋" w:cs="宋体"/>
          <w:sz w:val="28"/>
          <w:szCs w:val="28"/>
        </w:rPr>
        <w:t>透</w:t>
      </w:r>
      <w:r>
        <w:rPr>
          <w:rFonts w:hint="eastAsia" w:ascii="仿宋" w:hAnsi="仿宋" w:eastAsia="仿宋" w:cs="___WRD_EMBED_SUB_38"/>
          <w:sz w:val="28"/>
          <w:szCs w:val="28"/>
        </w:rPr>
        <w:t>露与磋商有关的其他供</w:t>
      </w:r>
      <w:r>
        <w:rPr>
          <w:rFonts w:ascii="仿宋" w:hAnsi="仿宋" w:eastAsia="仿宋"/>
          <w:sz w:val="28"/>
          <w:szCs w:val="28"/>
        </w:rPr>
        <w:t>磋商供应商</w:t>
      </w:r>
      <w:r>
        <w:rPr>
          <w:rFonts w:hint="eastAsia" w:ascii="仿宋" w:hAnsi="仿宋" w:eastAsia="仿宋"/>
          <w:sz w:val="28"/>
          <w:szCs w:val="28"/>
        </w:rPr>
        <w:t>的技术资料、价格和其他信息。</w:t>
      </w:r>
    </w:p>
    <w:p>
      <w:pPr>
        <w:spacing w:line="480" w:lineRule="exact"/>
        <w:ind w:firstLine="560" w:firstLineChars="200"/>
        <w:rPr>
          <w:rFonts w:ascii="仿宋" w:hAnsi="仿宋" w:eastAsia="仿宋"/>
        </w:rPr>
      </w:pPr>
      <w:r>
        <w:rPr>
          <w:rFonts w:hint="eastAsia" w:ascii="仿宋" w:hAnsi="仿宋" w:eastAsia="仿宋"/>
          <w:sz w:val="28"/>
          <w:szCs w:val="28"/>
        </w:rPr>
        <w:t>采购单位对磋商过程和重要磋商内容进行</w:t>
      </w:r>
      <w:r>
        <w:rPr>
          <w:rFonts w:hint="eastAsia" w:ascii="仿宋" w:hAnsi="仿宋" w:eastAsia="仿宋" w:cs="宋体"/>
          <w:sz w:val="28"/>
          <w:szCs w:val="28"/>
        </w:rPr>
        <w:t>记</w:t>
      </w:r>
      <w:r>
        <w:rPr>
          <w:rFonts w:hint="eastAsia" w:ascii="仿宋" w:hAnsi="仿宋" w:eastAsia="仿宋" w:cs="___WRD_EMBED_SUB_38"/>
          <w:sz w:val="28"/>
          <w:szCs w:val="28"/>
        </w:rPr>
        <w:t>录，磋商双方在磋商结果上签字确认。</w:t>
      </w:r>
    </w:p>
    <w:p>
      <w:pPr>
        <w:spacing w:line="480" w:lineRule="exact"/>
        <w:ind w:firstLine="560" w:firstLineChars="200"/>
        <w:outlineLvl w:val="1"/>
        <w:rPr>
          <w:rFonts w:ascii="仿宋" w:hAnsi="仿宋" w:eastAsia="仿宋"/>
        </w:rPr>
      </w:pPr>
      <w:bookmarkStart w:id="11" w:name="_Toc1440"/>
      <w:r>
        <w:rPr>
          <w:rFonts w:hint="eastAsia" w:ascii="仿宋" w:hAnsi="仿宋" w:eastAsia="仿宋"/>
          <w:bCs/>
          <w:sz w:val="28"/>
          <w:szCs w:val="28"/>
        </w:rPr>
        <w:t>六、确定成交</w:t>
      </w:r>
      <w:r>
        <w:rPr>
          <w:rFonts w:ascii="仿宋" w:hAnsi="仿宋" w:eastAsia="仿宋"/>
          <w:bCs/>
          <w:sz w:val="28"/>
          <w:szCs w:val="28"/>
        </w:rPr>
        <w:t>磋商供应商</w:t>
      </w:r>
      <w:r>
        <w:rPr>
          <w:rFonts w:hint="eastAsia" w:ascii="仿宋" w:hAnsi="仿宋" w:eastAsia="仿宋"/>
          <w:bCs/>
          <w:sz w:val="28"/>
          <w:szCs w:val="28"/>
        </w:rPr>
        <w:t>办法</w:t>
      </w:r>
      <w:bookmarkEnd w:id="11"/>
    </w:p>
    <w:p>
      <w:pPr>
        <w:spacing w:line="480" w:lineRule="exact"/>
        <w:ind w:firstLine="560" w:firstLineChars="200"/>
        <w:rPr>
          <w:rFonts w:ascii="仿宋" w:hAnsi="仿宋" w:eastAsia="仿宋"/>
        </w:rPr>
      </w:pPr>
      <w:r>
        <w:rPr>
          <w:rFonts w:ascii="仿宋" w:hAnsi="仿宋" w:eastAsia="仿宋"/>
          <w:sz w:val="28"/>
          <w:szCs w:val="28"/>
        </w:rPr>
        <w:t xml:space="preserve">9.1 </w:t>
      </w:r>
      <w:r>
        <w:rPr>
          <w:rFonts w:hint="eastAsia" w:ascii="仿宋" w:hAnsi="仿宋" w:eastAsia="仿宋"/>
          <w:sz w:val="28"/>
          <w:szCs w:val="28"/>
        </w:rPr>
        <w:t>采购单位磋商小组根据符合论</w:t>
      </w:r>
      <w:r>
        <w:rPr>
          <w:rFonts w:hint="eastAsia" w:ascii="仿宋" w:hAnsi="仿宋" w:eastAsia="仿宋" w:cs="宋体"/>
          <w:sz w:val="28"/>
          <w:szCs w:val="28"/>
        </w:rPr>
        <w:t>坛</w:t>
      </w:r>
      <w:r>
        <w:rPr>
          <w:rFonts w:hint="eastAsia" w:ascii="仿宋" w:hAnsi="仿宋" w:eastAsia="仿宋" w:cs="___WRD_EMBED_SUB_38"/>
          <w:sz w:val="28"/>
          <w:szCs w:val="28"/>
        </w:rPr>
        <w:t>执行项目</w:t>
      </w:r>
      <w:r>
        <w:rPr>
          <w:rFonts w:hint="eastAsia" w:ascii="仿宋" w:hAnsi="仿宋" w:eastAsia="仿宋" w:cs="宋体"/>
          <w:sz w:val="28"/>
          <w:szCs w:val="28"/>
        </w:rPr>
        <w:t>综</w:t>
      </w:r>
      <w:r>
        <w:rPr>
          <w:rFonts w:hint="eastAsia" w:ascii="仿宋" w:hAnsi="仿宋" w:eastAsia="仿宋" w:cs="___WRD_EMBED_SUB_38"/>
          <w:sz w:val="28"/>
          <w:szCs w:val="28"/>
        </w:rPr>
        <w:t>合评分法确定成交</w:t>
      </w:r>
      <w:r>
        <w:rPr>
          <w:rFonts w:ascii="仿宋" w:hAnsi="仿宋" w:eastAsia="仿宋"/>
          <w:sz w:val="28"/>
          <w:szCs w:val="28"/>
        </w:rPr>
        <w:t>磋商供应商</w:t>
      </w:r>
      <w:r>
        <w:rPr>
          <w:rFonts w:hint="eastAsia" w:ascii="仿宋" w:hAnsi="仿宋" w:eastAsia="仿宋"/>
          <w:sz w:val="28"/>
          <w:szCs w:val="28"/>
        </w:rPr>
        <w:t>，并将评标结果按采购单位的审</w:t>
      </w:r>
      <w:r>
        <w:rPr>
          <w:rFonts w:hint="eastAsia" w:ascii="仿宋" w:hAnsi="仿宋" w:eastAsia="仿宋" w:cs="宋体"/>
          <w:sz w:val="28"/>
          <w:szCs w:val="28"/>
        </w:rPr>
        <w:t>批流</w:t>
      </w:r>
      <w:r>
        <w:rPr>
          <w:rFonts w:hint="eastAsia" w:ascii="仿宋" w:hAnsi="仿宋" w:eastAsia="仿宋" w:cs="___WRD_EMBED_SUB_38"/>
          <w:sz w:val="28"/>
          <w:szCs w:val="28"/>
        </w:rPr>
        <w:t>程报</w:t>
      </w:r>
      <w:r>
        <w:rPr>
          <w:rFonts w:hint="eastAsia" w:ascii="仿宋" w:hAnsi="仿宋" w:eastAsia="仿宋" w:cs="宋体"/>
          <w:sz w:val="28"/>
          <w:szCs w:val="28"/>
        </w:rPr>
        <w:t>批</w:t>
      </w:r>
      <w:r>
        <w:rPr>
          <w:rFonts w:hint="eastAsia" w:ascii="仿宋" w:hAnsi="仿宋" w:eastAsia="仿宋" w:cs="___WRD_EMBED_SUB_38"/>
          <w:sz w:val="28"/>
          <w:szCs w:val="28"/>
        </w:rPr>
        <w:t>。</w:t>
      </w:r>
    </w:p>
    <w:p>
      <w:pPr>
        <w:spacing w:line="480" w:lineRule="exact"/>
        <w:ind w:firstLine="560" w:firstLineChars="200"/>
        <w:rPr>
          <w:rFonts w:ascii="仿宋" w:hAnsi="仿宋" w:eastAsia="仿宋"/>
        </w:rPr>
      </w:pPr>
      <w:r>
        <w:rPr>
          <w:rFonts w:ascii="仿宋" w:hAnsi="仿宋" w:eastAsia="仿宋"/>
          <w:sz w:val="28"/>
          <w:szCs w:val="28"/>
        </w:rPr>
        <w:t>9.2</w:t>
      </w:r>
      <w:r>
        <w:rPr>
          <w:rFonts w:hint="eastAsia" w:ascii="仿宋" w:hAnsi="仿宋" w:eastAsia="仿宋"/>
          <w:sz w:val="28"/>
          <w:szCs w:val="28"/>
        </w:rPr>
        <w:t>采购单位在评标结果</w:t>
      </w:r>
      <w:r>
        <w:rPr>
          <w:rFonts w:hint="eastAsia" w:ascii="仿宋" w:hAnsi="仿宋" w:eastAsia="仿宋" w:cs="宋体"/>
          <w:sz w:val="28"/>
          <w:szCs w:val="28"/>
        </w:rPr>
        <w:t>批</w:t>
      </w:r>
      <w:r>
        <w:rPr>
          <w:rFonts w:hint="eastAsia" w:ascii="仿宋" w:hAnsi="仿宋" w:eastAsia="仿宋" w:cs="___WRD_EMBED_SUB_38"/>
          <w:sz w:val="28"/>
          <w:szCs w:val="28"/>
        </w:rPr>
        <w:t>复后向参与磋商的</w:t>
      </w:r>
      <w:r>
        <w:rPr>
          <w:rFonts w:ascii="仿宋" w:hAnsi="仿宋" w:eastAsia="仿宋"/>
          <w:sz w:val="28"/>
          <w:szCs w:val="28"/>
        </w:rPr>
        <w:t>磋商供应商</w:t>
      </w:r>
      <w:r>
        <w:rPr>
          <w:rFonts w:hint="eastAsia" w:ascii="仿宋" w:hAnsi="仿宋" w:eastAsia="仿宋"/>
          <w:sz w:val="28"/>
          <w:szCs w:val="28"/>
        </w:rPr>
        <w:t>发送评标结果告知</w:t>
      </w:r>
      <w:r>
        <w:rPr>
          <w:rFonts w:hint="eastAsia" w:ascii="仿宋" w:hAnsi="仿宋" w:eastAsia="仿宋" w:cs="宋体"/>
          <w:sz w:val="28"/>
          <w:szCs w:val="28"/>
        </w:rPr>
        <w:t>函</w:t>
      </w:r>
      <w:r>
        <w:rPr>
          <w:rFonts w:hint="eastAsia" w:ascii="仿宋" w:hAnsi="仿宋" w:eastAsia="仿宋" w:cs="___WRD_EMBED_SUB_38"/>
          <w:sz w:val="28"/>
          <w:szCs w:val="28"/>
        </w:rPr>
        <w:t>。</w:t>
      </w:r>
    </w:p>
    <w:p>
      <w:pPr>
        <w:spacing w:line="480" w:lineRule="exact"/>
        <w:ind w:firstLine="560" w:firstLineChars="200"/>
        <w:outlineLvl w:val="1"/>
        <w:rPr>
          <w:rFonts w:ascii="仿宋" w:hAnsi="仿宋" w:eastAsia="仿宋"/>
        </w:rPr>
      </w:pPr>
      <w:bookmarkStart w:id="12" w:name="_Toc20377"/>
      <w:r>
        <w:rPr>
          <w:rFonts w:hint="eastAsia" w:ascii="仿宋" w:hAnsi="仿宋" w:eastAsia="仿宋"/>
          <w:bCs/>
          <w:sz w:val="28"/>
          <w:szCs w:val="28"/>
        </w:rPr>
        <w:t>七、签订合同</w:t>
      </w:r>
      <w:bookmarkEnd w:id="12"/>
    </w:p>
    <w:p>
      <w:pPr>
        <w:spacing w:line="480" w:lineRule="exact"/>
        <w:rPr>
          <w:rFonts w:ascii="仿宋" w:hAnsi="仿宋" w:eastAsia="仿宋" w:cs="仿宋_GB2312"/>
          <w:b/>
          <w:sz w:val="28"/>
          <w:szCs w:val="28"/>
        </w:rPr>
      </w:pPr>
      <w:r>
        <w:rPr>
          <w:rFonts w:ascii="仿宋" w:hAnsi="仿宋" w:eastAsia="仿宋" w:cs="仿宋_GB2312"/>
          <w:b/>
          <w:sz w:val="28"/>
          <w:szCs w:val="28"/>
        </w:rPr>
        <w:t xml:space="preserve">    </w:t>
      </w:r>
      <w:r>
        <w:rPr>
          <w:rFonts w:hint="eastAsia" w:ascii="仿宋" w:hAnsi="仿宋" w:eastAsia="仿宋" w:cs="仿宋_GB2312"/>
          <w:b/>
          <w:sz w:val="28"/>
          <w:szCs w:val="28"/>
        </w:rPr>
        <w:t>10.成交通知</w:t>
      </w:r>
    </w:p>
    <w:p>
      <w:pPr>
        <w:spacing w:line="480" w:lineRule="exact"/>
        <w:ind w:firstLine="420"/>
        <w:rPr>
          <w:rFonts w:ascii="仿宋" w:hAnsi="仿宋" w:eastAsia="仿宋"/>
          <w:kern w:val="0"/>
          <w:sz w:val="28"/>
          <w:szCs w:val="28"/>
        </w:rPr>
      </w:pPr>
      <w:r>
        <w:rPr>
          <w:rFonts w:ascii="仿宋" w:hAnsi="仿宋" w:eastAsia="仿宋"/>
          <w:kern w:val="0"/>
          <w:sz w:val="28"/>
          <w:szCs w:val="28"/>
        </w:rPr>
        <w:t xml:space="preserve"> 10.1采购单位在3个工作日内将竞标结果报告中</w:t>
      </w:r>
      <w:r>
        <w:rPr>
          <w:rFonts w:hint="eastAsia" w:ascii="仿宋" w:hAnsi="仿宋" w:eastAsia="仿宋" w:cs="宋体"/>
          <w:kern w:val="0"/>
          <w:sz w:val="28"/>
          <w:szCs w:val="28"/>
        </w:rPr>
        <w:t>推荐</w:t>
      </w:r>
      <w:r>
        <w:rPr>
          <w:rFonts w:hint="eastAsia" w:ascii="仿宋" w:hAnsi="仿宋" w:eastAsia="仿宋" w:cs="___WRD_EMBED_SUB_38"/>
          <w:kern w:val="0"/>
          <w:sz w:val="28"/>
          <w:szCs w:val="28"/>
        </w:rPr>
        <w:t>的</w:t>
      </w:r>
      <w:r>
        <w:rPr>
          <w:rFonts w:hint="eastAsia" w:ascii="仿宋" w:hAnsi="仿宋" w:eastAsia="仿宋" w:cs="宋体"/>
          <w:kern w:val="0"/>
          <w:sz w:val="28"/>
          <w:szCs w:val="28"/>
        </w:rPr>
        <w:t>排</w:t>
      </w:r>
      <w:r>
        <w:rPr>
          <w:rFonts w:hint="eastAsia" w:ascii="仿宋" w:hAnsi="仿宋" w:eastAsia="仿宋" w:cs="___WRD_EMBED_SUB_38"/>
          <w:kern w:val="0"/>
          <w:sz w:val="28"/>
          <w:szCs w:val="28"/>
        </w:rPr>
        <w:t>名第一的成交</w:t>
      </w:r>
      <w:r>
        <w:rPr>
          <w:rFonts w:hint="eastAsia" w:ascii="仿宋" w:hAnsi="仿宋" w:eastAsia="仿宋" w:cs="宋体"/>
          <w:kern w:val="0"/>
          <w:sz w:val="28"/>
          <w:szCs w:val="28"/>
        </w:rPr>
        <w:t>候选</w:t>
      </w:r>
      <w:r>
        <w:rPr>
          <w:rFonts w:hint="eastAsia" w:ascii="仿宋" w:hAnsi="仿宋" w:eastAsia="仿宋" w:cs="___WRD_EMBED_SUB_38"/>
          <w:kern w:val="0"/>
          <w:sz w:val="28"/>
          <w:szCs w:val="28"/>
        </w:rPr>
        <w:t>供应商确定为成交供应商。</w:t>
      </w:r>
    </w:p>
    <w:p>
      <w:pPr>
        <w:spacing w:line="480" w:lineRule="exact"/>
        <w:ind w:firstLine="420"/>
        <w:rPr>
          <w:rFonts w:ascii="仿宋" w:hAnsi="仿宋" w:eastAsia="仿宋"/>
          <w:kern w:val="0"/>
          <w:sz w:val="28"/>
          <w:szCs w:val="28"/>
        </w:rPr>
      </w:pPr>
      <w:r>
        <w:rPr>
          <w:rFonts w:ascii="仿宋" w:hAnsi="仿宋" w:eastAsia="仿宋"/>
          <w:kern w:val="0"/>
          <w:sz w:val="28"/>
          <w:szCs w:val="28"/>
        </w:rPr>
        <w:t xml:space="preserve"> 10.2采购单位在</w:t>
      </w:r>
      <w:r>
        <w:rPr>
          <w:rFonts w:hint="eastAsia" w:ascii="仿宋" w:hAnsi="仿宋" w:eastAsia="仿宋" w:cs="宋体"/>
          <w:kern w:val="0"/>
          <w:sz w:val="28"/>
          <w:szCs w:val="28"/>
        </w:rPr>
        <w:t>网页</w:t>
      </w:r>
      <w:r>
        <w:rPr>
          <w:rFonts w:hint="eastAsia" w:ascii="仿宋" w:hAnsi="仿宋" w:eastAsia="仿宋" w:cs="___WRD_EMBED_SUB_38"/>
          <w:kern w:val="0"/>
          <w:sz w:val="28"/>
          <w:szCs w:val="28"/>
        </w:rPr>
        <w:t>上发</w:t>
      </w:r>
      <w:r>
        <w:rPr>
          <w:rFonts w:hint="eastAsia" w:ascii="仿宋" w:hAnsi="仿宋" w:eastAsia="仿宋" w:cs="宋体"/>
          <w:kern w:val="0"/>
          <w:sz w:val="28"/>
          <w:szCs w:val="28"/>
        </w:rPr>
        <w:t>布</w:t>
      </w:r>
      <w:r>
        <w:rPr>
          <w:rFonts w:hint="eastAsia" w:ascii="仿宋" w:hAnsi="仿宋" w:eastAsia="仿宋" w:cs="___WRD_EMBED_SUB_38"/>
          <w:kern w:val="0"/>
          <w:sz w:val="28"/>
          <w:szCs w:val="28"/>
        </w:rPr>
        <w:t>成交公告。</w:t>
      </w:r>
    </w:p>
    <w:p>
      <w:pPr>
        <w:spacing w:line="480" w:lineRule="exact"/>
        <w:ind w:firstLine="420"/>
        <w:rPr>
          <w:rFonts w:ascii="仿宋" w:hAnsi="仿宋" w:eastAsia="仿宋"/>
          <w:kern w:val="0"/>
          <w:sz w:val="28"/>
          <w:szCs w:val="28"/>
        </w:rPr>
      </w:pPr>
      <w:r>
        <w:rPr>
          <w:rFonts w:ascii="仿宋" w:hAnsi="仿宋" w:eastAsia="仿宋"/>
          <w:kern w:val="0"/>
          <w:sz w:val="28"/>
          <w:szCs w:val="28"/>
        </w:rPr>
        <w:t xml:space="preserve"> 10.3采购单位无义务向未成交的供应商解</w:t>
      </w:r>
      <w:r>
        <w:rPr>
          <w:rFonts w:hint="eastAsia" w:ascii="仿宋" w:hAnsi="仿宋" w:eastAsia="仿宋" w:cs="宋体"/>
          <w:kern w:val="0"/>
          <w:sz w:val="28"/>
          <w:szCs w:val="28"/>
        </w:rPr>
        <w:t>释</w:t>
      </w:r>
      <w:r>
        <w:rPr>
          <w:rFonts w:hint="eastAsia" w:ascii="仿宋" w:hAnsi="仿宋" w:eastAsia="仿宋" w:cs="___WRD_EMBED_SUB_38"/>
          <w:kern w:val="0"/>
          <w:sz w:val="28"/>
          <w:szCs w:val="28"/>
        </w:rPr>
        <w:t>未成交原因和退还响应文件。</w:t>
      </w:r>
    </w:p>
    <w:p>
      <w:pPr>
        <w:spacing w:line="480" w:lineRule="exact"/>
        <w:rPr>
          <w:rFonts w:ascii="仿宋" w:hAnsi="仿宋" w:eastAsia="仿宋"/>
          <w:b/>
          <w:sz w:val="28"/>
          <w:szCs w:val="28"/>
        </w:rPr>
      </w:pPr>
      <w:r>
        <w:rPr>
          <w:rFonts w:ascii="仿宋" w:hAnsi="仿宋" w:eastAsia="仿宋"/>
          <w:b/>
          <w:sz w:val="28"/>
          <w:szCs w:val="28"/>
        </w:rPr>
        <w:t xml:space="preserve">    11.合同授予标准</w:t>
      </w:r>
    </w:p>
    <w:p>
      <w:pPr>
        <w:spacing w:line="480" w:lineRule="exact"/>
        <w:ind w:firstLine="560" w:firstLineChars="200"/>
        <w:rPr>
          <w:rFonts w:ascii="仿宋" w:hAnsi="仿宋" w:eastAsia="仿宋"/>
          <w:kern w:val="0"/>
          <w:sz w:val="28"/>
          <w:szCs w:val="28"/>
        </w:rPr>
      </w:pPr>
      <w:r>
        <w:rPr>
          <w:rFonts w:ascii="仿宋" w:hAnsi="仿宋" w:eastAsia="仿宋"/>
          <w:kern w:val="0"/>
          <w:sz w:val="28"/>
          <w:szCs w:val="28"/>
        </w:rPr>
        <w:t>合同将授予被确定为实质上响应采购人需求，具备履行合同能力，成交结果报告中</w:t>
      </w:r>
      <w:r>
        <w:rPr>
          <w:rFonts w:hint="eastAsia" w:ascii="仿宋" w:hAnsi="仿宋" w:eastAsia="仿宋" w:cs="宋体"/>
          <w:kern w:val="0"/>
          <w:sz w:val="28"/>
          <w:szCs w:val="28"/>
        </w:rPr>
        <w:t>推荐</w:t>
      </w:r>
      <w:r>
        <w:rPr>
          <w:rFonts w:hint="eastAsia" w:ascii="仿宋" w:hAnsi="仿宋" w:eastAsia="仿宋" w:cs="___WRD_EMBED_SUB_38"/>
          <w:kern w:val="0"/>
          <w:sz w:val="28"/>
          <w:szCs w:val="28"/>
        </w:rPr>
        <w:t>的</w:t>
      </w:r>
      <w:r>
        <w:rPr>
          <w:rFonts w:hint="eastAsia" w:ascii="仿宋" w:hAnsi="仿宋" w:eastAsia="仿宋" w:cs="宋体"/>
          <w:kern w:val="0"/>
          <w:sz w:val="28"/>
          <w:szCs w:val="28"/>
        </w:rPr>
        <w:t>排</w:t>
      </w:r>
      <w:r>
        <w:rPr>
          <w:rFonts w:hint="eastAsia" w:ascii="仿宋" w:hAnsi="仿宋" w:eastAsia="仿宋" w:cs="___WRD_EMBED_SUB_38"/>
          <w:kern w:val="0"/>
          <w:sz w:val="28"/>
          <w:szCs w:val="28"/>
        </w:rPr>
        <w:t>名第一的成交</w:t>
      </w:r>
      <w:r>
        <w:rPr>
          <w:rFonts w:hint="eastAsia" w:ascii="仿宋" w:hAnsi="仿宋" w:eastAsia="仿宋" w:cs="宋体"/>
          <w:kern w:val="0"/>
          <w:sz w:val="28"/>
          <w:szCs w:val="28"/>
        </w:rPr>
        <w:t>候选</w:t>
      </w:r>
      <w:r>
        <w:rPr>
          <w:rFonts w:hint="eastAsia" w:ascii="仿宋" w:hAnsi="仿宋" w:eastAsia="仿宋" w:cs="___WRD_EMBED_SUB_38"/>
          <w:kern w:val="0"/>
          <w:sz w:val="28"/>
          <w:szCs w:val="28"/>
        </w:rPr>
        <w:t>供应商。</w:t>
      </w:r>
    </w:p>
    <w:p>
      <w:pPr>
        <w:spacing w:line="480" w:lineRule="exact"/>
        <w:rPr>
          <w:rFonts w:ascii="仿宋" w:hAnsi="仿宋" w:eastAsia="仿宋"/>
          <w:b/>
          <w:sz w:val="28"/>
          <w:szCs w:val="28"/>
        </w:rPr>
      </w:pPr>
      <w:r>
        <w:rPr>
          <w:rFonts w:ascii="仿宋" w:hAnsi="仿宋" w:eastAsia="仿宋"/>
          <w:b/>
          <w:sz w:val="28"/>
          <w:szCs w:val="28"/>
        </w:rPr>
        <w:t xml:space="preserve">    12.签订合同</w:t>
      </w:r>
    </w:p>
    <w:p>
      <w:pPr>
        <w:spacing w:line="480" w:lineRule="exact"/>
        <w:ind w:firstLine="420"/>
        <w:rPr>
          <w:rFonts w:ascii="仿宋" w:hAnsi="仿宋" w:eastAsia="仿宋"/>
          <w:kern w:val="0"/>
          <w:sz w:val="28"/>
          <w:szCs w:val="28"/>
        </w:rPr>
      </w:pPr>
      <w:r>
        <w:rPr>
          <w:rFonts w:ascii="仿宋" w:hAnsi="仿宋" w:eastAsia="仿宋"/>
          <w:kern w:val="0"/>
          <w:sz w:val="28"/>
          <w:szCs w:val="28"/>
        </w:rPr>
        <w:t xml:space="preserve"> 12.1成交供应商应及时与采购人签订合同。</w:t>
      </w:r>
    </w:p>
    <w:p>
      <w:pPr>
        <w:spacing w:line="480" w:lineRule="exact"/>
        <w:ind w:firstLine="420"/>
        <w:rPr>
          <w:rFonts w:ascii="仿宋" w:hAnsi="仿宋" w:eastAsia="仿宋" w:cs="仿宋_GB2312"/>
          <w:kern w:val="0"/>
          <w:sz w:val="28"/>
          <w:szCs w:val="28"/>
        </w:rPr>
      </w:pPr>
      <w:r>
        <w:rPr>
          <w:rFonts w:ascii="仿宋" w:hAnsi="仿宋" w:eastAsia="仿宋"/>
          <w:kern w:val="0"/>
          <w:sz w:val="28"/>
          <w:szCs w:val="28"/>
        </w:rPr>
        <w:t xml:space="preserve"> 12.2成交供应商因不可抗力或者自身原因不能履行合同的，采购人可</w:t>
      </w:r>
      <w:r>
        <w:rPr>
          <w:rFonts w:hint="eastAsia" w:ascii="仿宋" w:hAnsi="仿宋" w:eastAsia="仿宋" w:cs="仿宋_GB2312"/>
          <w:kern w:val="0"/>
          <w:sz w:val="28"/>
          <w:szCs w:val="28"/>
        </w:rPr>
        <w:t>以与</w:t>
      </w:r>
      <w:r>
        <w:rPr>
          <w:rFonts w:hint="eastAsia" w:ascii="仿宋" w:hAnsi="仿宋" w:eastAsia="仿宋" w:cs="宋体"/>
          <w:kern w:val="0"/>
          <w:sz w:val="28"/>
          <w:szCs w:val="28"/>
        </w:rPr>
        <w:t>排</w:t>
      </w:r>
      <w:r>
        <w:rPr>
          <w:rFonts w:hint="eastAsia" w:ascii="仿宋" w:hAnsi="仿宋" w:eastAsia="仿宋" w:cs="___WRD_EMBED_SUB_38"/>
          <w:kern w:val="0"/>
          <w:sz w:val="28"/>
          <w:szCs w:val="28"/>
        </w:rPr>
        <w:t>名第二的成交</w:t>
      </w:r>
      <w:r>
        <w:rPr>
          <w:rFonts w:hint="eastAsia" w:ascii="仿宋" w:hAnsi="仿宋" w:eastAsia="仿宋" w:cs="宋体"/>
          <w:kern w:val="0"/>
          <w:sz w:val="28"/>
          <w:szCs w:val="28"/>
        </w:rPr>
        <w:t>候选</w:t>
      </w:r>
      <w:r>
        <w:rPr>
          <w:rFonts w:hint="eastAsia" w:ascii="仿宋" w:hAnsi="仿宋" w:eastAsia="仿宋" w:cs="___WRD_EMBED_SUB_38"/>
          <w:kern w:val="0"/>
          <w:sz w:val="28"/>
          <w:szCs w:val="28"/>
        </w:rPr>
        <w:t>供应商签订合同，以此类</w:t>
      </w:r>
      <w:r>
        <w:rPr>
          <w:rFonts w:hint="eastAsia" w:ascii="仿宋" w:hAnsi="仿宋" w:eastAsia="仿宋" w:cs="宋体"/>
          <w:kern w:val="0"/>
          <w:sz w:val="28"/>
          <w:szCs w:val="28"/>
        </w:rPr>
        <w:t>推</w:t>
      </w:r>
      <w:r>
        <w:rPr>
          <w:rFonts w:hint="eastAsia" w:ascii="仿宋" w:hAnsi="仿宋" w:eastAsia="仿宋" w:cs="仿宋_GB2312"/>
          <w:kern w:val="0"/>
          <w:sz w:val="28"/>
          <w:szCs w:val="28"/>
        </w:rPr>
        <w:t>。</w:t>
      </w:r>
    </w:p>
    <w:p>
      <w:pPr>
        <w:pStyle w:val="3"/>
        <w:jc w:val="both"/>
        <w:rPr>
          <w:rFonts w:hint="eastAsia" w:ascii="宋体" w:hAnsi="宋体" w:cs="宋体"/>
          <w:kern w:val="2"/>
        </w:rPr>
      </w:pPr>
      <w:r>
        <w:rPr>
          <w:rFonts w:hint="eastAsia" w:ascii="宋体" w:hAnsi="宋体" w:cs="宋体"/>
          <w:kern w:val="2"/>
        </w:rPr>
        <w:br w:type="page"/>
      </w:r>
    </w:p>
    <w:p>
      <w:pPr>
        <w:pStyle w:val="3"/>
        <w:rPr>
          <w:rFonts w:hint="eastAsia" w:ascii="宋体" w:hAnsi="宋体" w:cs="宋体"/>
          <w:kern w:val="2"/>
        </w:rPr>
      </w:pPr>
    </w:p>
    <w:p>
      <w:pPr>
        <w:pStyle w:val="3"/>
        <w:rPr>
          <w:rFonts w:hint="eastAsia" w:ascii="宋体" w:hAnsi="宋体" w:cs="宋体"/>
          <w:kern w:val="2"/>
        </w:rPr>
      </w:pPr>
    </w:p>
    <w:p>
      <w:pPr>
        <w:pStyle w:val="3"/>
        <w:rPr>
          <w:rFonts w:hint="eastAsia" w:ascii="宋体" w:hAnsi="宋体" w:cs="宋体"/>
          <w:kern w:val="2"/>
        </w:rPr>
      </w:pPr>
    </w:p>
    <w:p>
      <w:pPr>
        <w:pStyle w:val="3"/>
      </w:pPr>
      <w:r>
        <w:rPr>
          <w:rFonts w:hint="eastAsia" w:ascii="宋体" w:hAnsi="宋体" w:cs="宋体"/>
          <w:kern w:val="2"/>
        </w:rPr>
        <w:t>第三章</w:t>
      </w:r>
      <w:r>
        <w:rPr>
          <w:rFonts w:hint="eastAsia" w:ascii="宋体" w:hAnsi="宋体" w:cs="宋体"/>
          <w:kern w:val="2"/>
          <w:sz w:val="32"/>
          <w:szCs w:val="32"/>
        </w:rPr>
        <w:t xml:space="preserve"> </w:t>
      </w:r>
      <w:r>
        <w:rPr>
          <w:rFonts w:hint="eastAsia" w:ascii="宋体" w:hAnsi="宋体" w:cs="宋体"/>
          <w:szCs w:val="20"/>
        </w:rPr>
        <w:t>采购项目需求</w:t>
      </w:r>
    </w:p>
    <w:p>
      <w:pPr>
        <w:jc w:val="center"/>
        <w:rPr>
          <w:rFonts w:ascii="宋体" w:hAnsi="宋体" w:cs="宋体"/>
          <w:szCs w:val="20"/>
        </w:rPr>
      </w:pPr>
    </w:p>
    <w:p>
      <w:pPr>
        <w:pStyle w:val="4"/>
        <w:jc w:val="center"/>
      </w:pPr>
    </w:p>
    <w:p>
      <w:pPr>
        <w:tabs>
          <w:tab w:val="left" w:pos="180"/>
          <w:tab w:val="left" w:pos="1620"/>
        </w:tabs>
        <w:spacing w:line="400" w:lineRule="exact"/>
        <w:rPr>
          <w:rFonts w:ascii="宋体" w:hAnsi="宋体" w:cs="宋体"/>
          <w:sz w:val="32"/>
          <w:szCs w:val="32"/>
          <w:u w:val="single"/>
        </w:rPr>
      </w:pPr>
      <w:r>
        <w:rPr>
          <w:rFonts w:hint="eastAsia" w:ascii="宋体" w:hAnsi="宋体" w:cs="宋体"/>
          <w:sz w:val="32"/>
          <w:szCs w:val="32"/>
        </w:rPr>
        <w:t>一、采购项目类别：</w:t>
      </w:r>
      <w:r>
        <w:rPr>
          <w:rFonts w:hint="eastAsia" w:ascii="宋体" w:hAnsi="宋体" w:cs="宋体"/>
          <w:sz w:val="32"/>
          <w:szCs w:val="32"/>
          <w:u w:val="single"/>
        </w:rPr>
        <w:t>服务类</w:t>
      </w:r>
    </w:p>
    <w:p>
      <w:pPr>
        <w:tabs>
          <w:tab w:val="left" w:pos="180"/>
          <w:tab w:val="left" w:pos="1620"/>
        </w:tabs>
        <w:spacing w:line="400" w:lineRule="exact"/>
        <w:rPr>
          <w:rFonts w:ascii="宋体" w:hAnsi="宋体" w:cs="宋体"/>
          <w:sz w:val="32"/>
          <w:szCs w:val="32"/>
        </w:rPr>
      </w:pPr>
      <w:r>
        <w:rPr>
          <w:rFonts w:hint="eastAsia" w:ascii="宋体" w:hAnsi="宋体" w:cs="宋体"/>
          <w:sz w:val="32"/>
          <w:szCs w:val="32"/>
        </w:rPr>
        <w:t>二、采购项目需求一览表：</w:t>
      </w:r>
    </w:p>
    <w:p>
      <w:pPr>
        <w:pStyle w:val="4"/>
        <w:jc w:val="center"/>
      </w:pPr>
    </w:p>
    <w:p/>
    <w:p>
      <w:pPr>
        <w:jc w:val="center"/>
        <w:rPr>
          <w:rFonts w:hint="eastAsia" w:ascii="宋体" w:hAnsi="宋体"/>
          <w:sz w:val="32"/>
          <w:szCs w:val="32"/>
        </w:rPr>
      </w:pPr>
      <w:r>
        <w:rPr>
          <w:rFonts w:hint="eastAsia"/>
        </w:rPr>
        <w:br w:type="page"/>
      </w:r>
      <w:r>
        <w:rPr>
          <w:rFonts w:hint="eastAsia" w:ascii="宋体" w:hAnsi="宋体"/>
          <w:sz w:val="32"/>
          <w:szCs w:val="32"/>
        </w:rPr>
        <w:t>2022年文化公司会议会务服务采购清单</w:t>
      </w:r>
    </w:p>
    <w:p>
      <w:pPr>
        <w:pStyle w:val="2"/>
        <w:rPr>
          <w:rFonts w:hint="eastAsia"/>
        </w:rPr>
      </w:pPr>
    </w:p>
    <w:p>
      <w:pPr>
        <w:pStyle w:val="2"/>
        <w:rPr>
          <w:rFonts w:hint="default"/>
          <w:lang w:val="en-US" w:eastAsia="zh-CN"/>
        </w:rPr>
      </w:pPr>
      <w:r>
        <w:rPr>
          <w:rFonts w:hint="eastAsia"/>
          <w:lang w:val="en-US" w:eastAsia="zh-CN"/>
        </w:rPr>
        <w:t>服务地点：南宁五象山庄</w:t>
      </w:r>
    </w:p>
    <w:p>
      <w:pPr>
        <w:pStyle w:val="2"/>
        <w:rPr>
          <w:rFonts w:hint="default"/>
          <w:lang w:val="en-US" w:eastAsia="zh-CN"/>
        </w:rPr>
      </w:pPr>
      <w:r>
        <w:rPr>
          <w:rFonts w:hint="eastAsia"/>
          <w:lang w:val="en-US" w:eastAsia="zh-CN"/>
        </w:rPr>
        <w:t>服务时间：2022.9.15</w:t>
      </w:r>
    </w:p>
    <w:tbl>
      <w:tblPr>
        <w:tblStyle w:val="11"/>
        <w:tblpPr w:leftFromText="180" w:rightFromText="180" w:vertAnchor="text" w:horzAnchor="page" w:tblpX="1794" w:tblpY="304"/>
        <w:tblOverlap w:val="never"/>
        <w:tblW w:w="8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1529"/>
        <w:gridCol w:w="2700"/>
        <w:gridCol w:w="672"/>
        <w:gridCol w:w="672"/>
        <w:gridCol w:w="1287"/>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660" w:type="dxa"/>
            <w:tcBorders>
              <w:top w:val="single" w:color="000000" w:sz="8" w:space="0"/>
              <w:left w:val="single" w:color="000000" w:sz="8" w:space="0"/>
              <w:bottom w:val="single" w:color="000000" w:sz="8" w:space="0"/>
              <w:right w:val="single" w:color="000000" w:sz="8" w:space="0"/>
            </w:tcBorders>
            <w:shd w:val="clear" w:color="000000" w:fill="D9D9D9"/>
            <w:vAlign w:val="center"/>
          </w:tcPr>
          <w:p>
            <w:pPr>
              <w:keepNext w:val="0"/>
              <w:keepLines w:val="0"/>
              <w:suppressLineNumbers w:val="0"/>
              <w:spacing w:before="0" w:beforeAutospacing="0" w:after="0" w:afterAutospacing="0"/>
              <w:ind w:left="0" w:right="0"/>
              <w:jc w:val="center"/>
              <w:rPr>
                <w:rFonts w:hint="default"/>
              </w:rPr>
            </w:pPr>
            <w:r>
              <w:rPr>
                <w:rFonts w:hint="default"/>
                <w:lang w:val="en-US" w:eastAsia="zh-CN"/>
              </w:rPr>
              <w:t>序号</w:t>
            </w:r>
          </w:p>
        </w:tc>
        <w:tc>
          <w:tcPr>
            <w:tcW w:w="1529" w:type="dxa"/>
            <w:tcBorders>
              <w:top w:val="single" w:color="000000" w:sz="8" w:space="0"/>
              <w:left w:val="nil"/>
              <w:bottom w:val="single" w:color="000000" w:sz="8" w:space="0"/>
              <w:right w:val="single" w:color="000000" w:sz="8" w:space="0"/>
            </w:tcBorders>
            <w:shd w:val="clear" w:color="000000" w:fill="D9D9D9"/>
            <w:vAlign w:val="center"/>
          </w:tcPr>
          <w:p>
            <w:pPr>
              <w:keepNext w:val="0"/>
              <w:keepLines w:val="0"/>
              <w:suppressLineNumbers w:val="0"/>
              <w:spacing w:before="0" w:beforeAutospacing="0" w:after="0" w:afterAutospacing="0"/>
              <w:ind w:left="0" w:right="0"/>
              <w:jc w:val="center"/>
              <w:rPr>
                <w:rFonts w:hint="default"/>
              </w:rPr>
            </w:pPr>
            <w:r>
              <w:rPr>
                <w:rFonts w:hint="default"/>
                <w:lang w:val="en-US" w:eastAsia="zh-CN"/>
              </w:rPr>
              <w:t>项目</w:t>
            </w:r>
          </w:p>
        </w:tc>
        <w:tc>
          <w:tcPr>
            <w:tcW w:w="2700" w:type="dxa"/>
            <w:tcBorders>
              <w:top w:val="single" w:color="000000" w:sz="8" w:space="0"/>
              <w:left w:val="nil"/>
              <w:bottom w:val="single" w:color="000000" w:sz="8" w:space="0"/>
              <w:right w:val="single" w:color="000000" w:sz="8" w:space="0"/>
            </w:tcBorders>
            <w:shd w:val="clear" w:color="000000" w:fill="D9D9D9"/>
            <w:vAlign w:val="center"/>
          </w:tcPr>
          <w:p>
            <w:pPr>
              <w:keepNext w:val="0"/>
              <w:keepLines w:val="0"/>
              <w:suppressLineNumbers w:val="0"/>
              <w:spacing w:before="0" w:beforeAutospacing="0" w:after="0" w:afterAutospacing="0"/>
              <w:ind w:left="0" w:right="0"/>
              <w:jc w:val="center"/>
              <w:rPr>
                <w:rFonts w:hint="default"/>
              </w:rPr>
            </w:pPr>
            <w:r>
              <w:rPr>
                <w:rFonts w:hint="default"/>
                <w:lang w:val="en-US" w:eastAsia="zh-CN"/>
              </w:rPr>
              <w:t>内容</w:t>
            </w:r>
          </w:p>
        </w:tc>
        <w:tc>
          <w:tcPr>
            <w:tcW w:w="672" w:type="dxa"/>
            <w:tcBorders>
              <w:top w:val="single" w:color="000000" w:sz="8" w:space="0"/>
              <w:left w:val="nil"/>
              <w:bottom w:val="single" w:color="000000" w:sz="8" w:space="0"/>
              <w:right w:val="single" w:color="000000" w:sz="8" w:space="0"/>
            </w:tcBorders>
            <w:shd w:val="clear" w:color="000000" w:fill="D9D9D9"/>
            <w:vAlign w:val="center"/>
          </w:tcPr>
          <w:p>
            <w:pPr>
              <w:keepNext w:val="0"/>
              <w:keepLines w:val="0"/>
              <w:suppressLineNumbers w:val="0"/>
              <w:spacing w:before="0" w:beforeAutospacing="0" w:after="0" w:afterAutospacing="0"/>
              <w:ind w:left="0" w:right="0"/>
              <w:jc w:val="center"/>
              <w:rPr>
                <w:rFonts w:hint="default"/>
              </w:rPr>
            </w:pPr>
            <w:r>
              <w:rPr>
                <w:rFonts w:hint="default"/>
                <w:lang w:val="en-US" w:eastAsia="zh-CN"/>
              </w:rPr>
              <w:t>数量</w:t>
            </w:r>
          </w:p>
        </w:tc>
        <w:tc>
          <w:tcPr>
            <w:tcW w:w="672" w:type="dxa"/>
            <w:tcBorders>
              <w:top w:val="single" w:color="000000" w:sz="8" w:space="0"/>
              <w:left w:val="nil"/>
              <w:bottom w:val="single" w:color="000000" w:sz="8" w:space="0"/>
              <w:right w:val="single" w:color="000000" w:sz="8" w:space="0"/>
            </w:tcBorders>
            <w:shd w:val="clear" w:color="000000" w:fill="D9D9D9"/>
            <w:vAlign w:val="center"/>
          </w:tcPr>
          <w:p>
            <w:pPr>
              <w:keepNext w:val="0"/>
              <w:keepLines w:val="0"/>
              <w:suppressLineNumbers w:val="0"/>
              <w:spacing w:before="0" w:beforeAutospacing="0" w:after="0" w:afterAutospacing="0"/>
              <w:ind w:left="0" w:right="0"/>
              <w:jc w:val="center"/>
              <w:rPr>
                <w:rFonts w:hint="default"/>
              </w:rPr>
            </w:pPr>
            <w:r>
              <w:rPr>
                <w:rFonts w:hint="default"/>
                <w:lang w:val="en-US" w:eastAsia="zh-CN"/>
              </w:rPr>
              <w:t>单位</w:t>
            </w:r>
          </w:p>
        </w:tc>
        <w:tc>
          <w:tcPr>
            <w:tcW w:w="1287" w:type="dxa"/>
            <w:tcBorders>
              <w:top w:val="single" w:color="000000" w:sz="8" w:space="0"/>
              <w:left w:val="nil"/>
              <w:bottom w:val="single" w:color="000000" w:sz="8" w:space="0"/>
              <w:right w:val="single" w:color="000000" w:sz="8" w:space="0"/>
            </w:tcBorders>
            <w:shd w:val="clear" w:color="000000" w:fill="D9D9D9"/>
            <w:vAlign w:val="center"/>
          </w:tcPr>
          <w:p>
            <w:pPr>
              <w:keepNext w:val="0"/>
              <w:keepLines w:val="0"/>
              <w:suppressLineNumbers w:val="0"/>
              <w:spacing w:before="0" w:beforeAutospacing="0" w:after="0" w:afterAutospacing="0"/>
              <w:ind w:left="0" w:right="0"/>
              <w:jc w:val="center"/>
              <w:rPr>
                <w:rFonts w:hint="default"/>
              </w:rPr>
            </w:pPr>
            <w:r>
              <w:rPr>
                <w:rFonts w:hint="default"/>
                <w:lang w:val="en-US" w:eastAsia="zh-CN"/>
              </w:rPr>
              <w:t>金额（元）</w:t>
            </w:r>
          </w:p>
        </w:tc>
        <w:tc>
          <w:tcPr>
            <w:tcW w:w="960" w:type="dxa"/>
            <w:tcBorders>
              <w:top w:val="single" w:color="000000" w:sz="8" w:space="0"/>
              <w:left w:val="nil"/>
              <w:bottom w:val="single" w:color="000000" w:sz="8" w:space="0"/>
              <w:right w:val="single" w:color="000000" w:sz="8" w:space="0"/>
            </w:tcBorders>
            <w:shd w:val="clear" w:color="000000" w:fill="D9D9D9"/>
            <w:vAlign w:val="center"/>
          </w:tcPr>
          <w:p>
            <w:pPr>
              <w:keepNext w:val="0"/>
              <w:keepLines w:val="0"/>
              <w:suppressLineNumbers w:val="0"/>
              <w:spacing w:before="0" w:beforeAutospacing="0" w:after="0" w:afterAutospacing="0"/>
              <w:ind w:left="0" w:right="0"/>
              <w:jc w:val="center"/>
              <w:rPr>
                <w:rFonts w:hint="default"/>
              </w:rPr>
            </w:pPr>
            <w:r>
              <w:rPr>
                <w:rFonts w:hint="default"/>
                <w:lang w:val="en-US" w:eastAsia="zh-CN"/>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480"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eastAsia"/>
              </w:rPr>
            </w:pPr>
            <w:r>
              <w:rPr>
                <w:rFonts w:hint="eastAsia"/>
                <w:b/>
                <w:bCs/>
                <w:lang w:val="en-US" w:eastAsia="zh-CN"/>
              </w:rPr>
              <w:t>一、社会氛围营造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660" w:type="dxa"/>
            <w:tcBorders>
              <w:top w:val="nil"/>
              <w:left w:val="single" w:color="000000" w:sz="8" w:space="0"/>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1</w:t>
            </w:r>
          </w:p>
        </w:tc>
        <w:tc>
          <w:tcPr>
            <w:tcW w:w="1529"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社会氛围营造</w:t>
            </w:r>
          </w:p>
        </w:tc>
        <w:tc>
          <w:tcPr>
            <w:tcW w:w="270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户外展板、落地宣传牌、道旗、条幅、户外点位费等</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1</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项</w:t>
            </w:r>
          </w:p>
        </w:tc>
        <w:tc>
          <w:tcPr>
            <w:tcW w:w="1287"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c>
          <w:tcPr>
            <w:tcW w:w="96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60" w:type="dxa"/>
            <w:tcBorders>
              <w:top w:val="nil"/>
              <w:left w:val="single" w:color="000000" w:sz="8" w:space="0"/>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2</w:t>
            </w:r>
          </w:p>
        </w:tc>
        <w:tc>
          <w:tcPr>
            <w:tcW w:w="1529"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会见厅布置</w:t>
            </w:r>
          </w:p>
        </w:tc>
        <w:tc>
          <w:tcPr>
            <w:tcW w:w="270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现场沙发、鲜花、红毯及消耗品</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1</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项</w:t>
            </w:r>
          </w:p>
        </w:tc>
        <w:tc>
          <w:tcPr>
            <w:tcW w:w="1287"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c>
          <w:tcPr>
            <w:tcW w:w="96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60" w:type="dxa"/>
            <w:tcBorders>
              <w:top w:val="nil"/>
              <w:left w:val="single" w:color="000000" w:sz="8" w:space="0"/>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3</w:t>
            </w:r>
          </w:p>
        </w:tc>
        <w:tc>
          <w:tcPr>
            <w:tcW w:w="1529"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会议资料</w:t>
            </w:r>
          </w:p>
        </w:tc>
        <w:tc>
          <w:tcPr>
            <w:tcW w:w="270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会议手册、接待手册、笔记本、纸袋等印刷品</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1</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项</w:t>
            </w:r>
          </w:p>
        </w:tc>
        <w:tc>
          <w:tcPr>
            <w:tcW w:w="1287"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c>
          <w:tcPr>
            <w:tcW w:w="96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nil"/>
              <w:left w:val="single" w:color="000000" w:sz="8" w:space="0"/>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4</w:t>
            </w:r>
          </w:p>
        </w:tc>
        <w:tc>
          <w:tcPr>
            <w:tcW w:w="1529"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制牌、制证</w:t>
            </w:r>
          </w:p>
        </w:tc>
        <w:tc>
          <w:tcPr>
            <w:tcW w:w="270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1</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项</w:t>
            </w:r>
          </w:p>
        </w:tc>
        <w:tc>
          <w:tcPr>
            <w:tcW w:w="1287"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c>
          <w:tcPr>
            <w:tcW w:w="96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33"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rPr>
            </w:pPr>
            <w:r>
              <w:rPr>
                <w:rFonts w:hint="eastAsia"/>
                <w:lang w:val="en-US" w:eastAsia="zh-CN"/>
              </w:rPr>
              <w:t>不含税小计</w:t>
            </w:r>
          </w:p>
        </w:tc>
        <w:tc>
          <w:tcPr>
            <w:tcW w:w="224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2" w:hRule="atLeast"/>
        </w:trPr>
        <w:tc>
          <w:tcPr>
            <w:tcW w:w="8480"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eastAsia"/>
              </w:rPr>
            </w:pPr>
            <w:r>
              <w:rPr>
                <w:rFonts w:hint="eastAsia"/>
                <w:b/>
                <w:bCs/>
                <w:lang w:val="en-US" w:eastAsia="zh-CN"/>
              </w:rPr>
              <w:t>二、人员布置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660" w:type="dxa"/>
            <w:tcBorders>
              <w:top w:val="nil"/>
              <w:left w:val="single" w:color="000000" w:sz="8" w:space="0"/>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1</w:t>
            </w:r>
          </w:p>
        </w:tc>
        <w:tc>
          <w:tcPr>
            <w:tcW w:w="1529"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陪同翻译</w:t>
            </w:r>
          </w:p>
        </w:tc>
        <w:tc>
          <w:tcPr>
            <w:tcW w:w="270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陪同翻译人员</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1</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项</w:t>
            </w:r>
          </w:p>
        </w:tc>
        <w:tc>
          <w:tcPr>
            <w:tcW w:w="1287"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nil"/>
              <w:left w:val="single" w:color="000000" w:sz="8" w:space="0"/>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2</w:t>
            </w:r>
          </w:p>
        </w:tc>
        <w:tc>
          <w:tcPr>
            <w:tcW w:w="1529"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礼仪、场工</w:t>
            </w:r>
          </w:p>
        </w:tc>
        <w:tc>
          <w:tcPr>
            <w:tcW w:w="270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礼仪及场工服务人员</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1</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项</w:t>
            </w:r>
          </w:p>
        </w:tc>
        <w:tc>
          <w:tcPr>
            <w:tcW w:w="1287"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6233"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rPr>
            </w:pPr>
            <w:r>
              <w:rPr>
                <w:rFonts w:hint="eastAsia"/>
                <w:lang w:val="en-US" w:eastAsia="zh-CN"/>
              </w:rPr>
              <w:t>不含税小计</w:t>
            </w:r>
          </w:p>
        </w:tc>
        <w:tc>
          <w:tcPr>
            <w:tcW w:w="224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8480"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rPr>
            </w:pPr>
            <w:r>
              <w:rPr>
                <w:rFonts w:hint="eastAsia"/>
                <w:b/>
                <w:bCs/>
                <w:lang w:val="en-US" w:eastAsia="zh-CN"/>
              </w:rPr>
              <w:t>三、安保防疫和其他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660" w:type="dxa"/>
            <w:tcBorders>
              <w:top w:val="nil"/>
              <w:left w:val="single" w:color="000000" w:sz="8" w:space="0"/>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1</w:t>
            </w:r>
          </w:p>
        </w:tc>
        <w:tc>
          <w:tcPr>
            <w:tcW w:w="1529"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安保人员</w:t>
            </w:r>
          </w:p>
        </w:tc>
        <w:tc>
          <w:tcPr>
            <w:tcW w:w="270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安保人员</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1</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项</w:t>
            </w:r>
          </w:p>
        </w:tc>
        <w:tc>
          <w:tcPr>
            <w:tcW w:w="1287"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c>
          <w:tcPr>
            <w:tcW w:w="96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60" w:type="dxa"/>
            <w:tcBorders>
              <w:top w:val="nil"/>
              <w:left w:val="single" w:color="000000" w:sz="8" w:space="0"/>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2</w:t>
            </w:r>
          </w:p>
        </w:tc>
        <w:tc>
          <w:tcPr>
            <w:tcW w:w="1529"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设置驻会医疗组</w:t>
            </w:r>
          </w:p>
        </w:tc>
        <w:tc>
          <w:tcPr>
            <w:tcW w:w="270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提供医疗保障服务</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1</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项</w:t>
            </w:r>
          </w:p>
        </w:tc>
        <w:tc>
          <w:tcPr>
            <w:tcW w:w="1287"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c>
          <w:tcPr>
            <w:tcW w:w="96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60" w:type="dxa"/>
            <w:tcBorders>
              <w:top w:val="nil"/>
              <w:left w:val="single" w:color="000000" w:sz="8" w:space="0"/>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3</w:t>
            </w:r>
          </w:p>
        </w:tc>
        <w:tc>
          <w:tcPr>
            <w:tcW w:w="1529"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核酸检测</w:t>
            </w:r>
          </w:p>
        </w:tc>
        <w:tc>
          <w:tcPr>
            <w:tcW w:w="270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提供上门核酸检测服务，单检</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1</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项</w:t>
            </w:r>
          </w:p>
        </w:tc>
        <w:tc>
          <w:tcPr>
            <w:tcW w:w="1287"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c>
          <w:tcPr>
            <w:tcW w:w="96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60" w:type="dxa"/>
            <w:tcBorders>
              <w:top w:val="nil"/>
              <w:left w:val="single" w:color="000000" w:sz="8" w:space="0"/>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4</w:t>
            </w:r>
          </w:p>
        </w:tc>
        <w:tc>
          <w:tcPr>
            <w:tcW w:w="1529"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会场用水、防疫物资</w:t>
            </w:r>
          </w:p>
        </w:tc>
        <w:tc>
          <w:tcPr>
            <w:tcW w:w="270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会议现场及随车用水、防疫用品</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1</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项</w:t>
            </w:r>
          </w:p>
        </w:tc>
        <w:tc>
          <w:tcPr>
            <w:tcW w:w="1287"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c>
          <w:tcPr>
            <w:tcW w:w="96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33"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rPr>
            </w:pPr>
            <w:r>
              <w:rPr>
                <w:rFonts w:hint="eastAsia"/>
                <w:lang w:val="en-US" w:eastAsia="zh-CN"/>
              </w:rPr>
              <w:t>不含税小计</w:t>
            </w:r>
          </w:p>
        </w:tc>
        <w:tc>
          <w:tcPr>
            <w:tcW w:w="224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33"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rPr>
            </w:pPr>
            <w:r>
              <w:rPr>
                <w:rFonts w:hint="eastAsia"/>
                <w:lang w:val="en-US" w:eastAsia="zh-CN"/>
              </w:rPr>
              <w:t>不含税总计</w:t>
            </w:r>
          </w:p>
        </w:tc>
        <w:tc>
          <w:tcPr>
            <w:tcW w:w="224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33"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rPr>
            </w:pPr>
            <w:r>
              <w:rPr>
                <w:rFonts w:hint="eastAsia"/>
                <w:lang w:val="en-US" w:eastAsia="zh-CN"/>
              </w:rPr>
              <w:t>含税总计</w:t>
            </w:r>
          </w:p>
        </w:tc>
        <w:tc>
          <w:tcPr>
            <w:tcW w:w="224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bl>
    <w:p>
      <w:pPr>
        <w:rPr>
          <w:rFonts w:ascii="宋体" w:hAnsi="宋体" w:cs="宋体"/>
          <w:szCs w:val="20"/>
        </w:rPr>
      </w:pPr>
    </w:p>
    <w:p/>
    <w:p>
      <w:pPr>
        <w:pStyle w:val="2"/>
        <w:ind w:left="0" w:leftChars="0" w:firstLine="0" w:firstLineChars="0"/>
      </w:pPr>
    </w:p>
    <w:p>
      <w:pPr>
        <w:pStyle w:val="3"/>
        <w:jc w:val="center"/>
        <w:rPr>
          <w:rFonts w:ascii="宋体" w:hAnsi="宋体"/>
          <w:sz w:val="24"/>
          <w:szCs w:val="24"/>
        </w:rPr>
      </w:pPr>
      <w:r>
        <w:rPr>
          <w:rFonts w:hint="eastAsia" w:ascii="宋体" w:hAnsi="宋体" w:cs="宋体"/>
          <w:szCs w:val="20"/>
        </w:rPr>
        <w:br w:type="page"/>
      </w:r>
      <w:r>
        <w:rPr>
          <w:rFonts w:hint="eastAsia" w:ascii="宋体" w:hAnsi="宋体" w:cs="宋体"/>
          <w:szCs w:val="20"/>
        </w:rPr>
        <w:t>第四章  评审方法</w:t>
      </w:r>
    </w:p>
    <w:p>
      <w:pPr>
        <w:snapToGrid w:val="0"/>
        <w:spacing w:line="420" w:lineRule="exact"/>
        <w:ind w:firstLine="472" w:firstLineChars="196"/>
        <w:rPr>
          <w:rFonts w:ascii="宋体" w:hAnsi="宋体"/>
          <w:b/>
          <w:bCs/>
          <w:sz w:val="24"/>
        </w:rPr>
      </w:pPr>
    </w:p>
    <w:p>
      <w:pPr>
        <w:pStyle w:val="6"/>
        <w:spacing w:line="400" w:lineRule="exact"/>
        <w:ind w:firstLine="413" w:firstLineChars="196"/>
        <w:rPr>
          <w:rFonts w:hAnsi="宋体"/>
          <w:b/>
          <w:bCs/>
        </w:rPr>
      </w:pPr>
      <w:bookmarkStart w:id="13" w:name="_Toc513211382"/>
      <w:r>
        <w:rPr>
          <w:rFonts w:hint="eastAsia" w:hAnsi="宋体"/>
          <w:b/>
          <w:bCs/>
        </w:rPr>
        <w:t>一、评标原则</w:t>
      </w:r>
    </w:p>
    <w:p>
      <w:pPr>
        <w:pStyle w:val="6"/>
        <w:spacing w:line="400" w:lineRule="exact"/>
        <w:ind w:firstLine="420" w:firstLineChars="200"/>
        <w:rPr>
          <w:rFonts w:hAnsi="宋体"/>
          <w:bCs/>
        </w:rPr>
      </w:pPr>
      <w:r>
        <w:rPr>
          <w:rFonts w:hint="eastAsia" w:hAnsi="宋体"/>
          <w:bCs/>
        </w:rPr>
        <w:t>(一）磋商小组构成：本项目的磋商小组由</w:t>
      </w:r>
      <w:r>
        <w:rPr>
          <w:rFonts w:hAnsi="宋体"/>
        </w:rPr>
        <w:t>采购人</w:t>
      </w:r>
      <w:r>
        <w:rPr>
          <w:rFonts w:hint="eastAsia" w:hAnsi="宋体"/>
        </w:rPr>
        <w:t>组织的专家</w:t>
      </w:r>
      <w:r>
        <w:rPr>
          <w:rFonts w:hAnsi="宋体"/>
        </w:rPr>
        <w:t>共三人以上</w:t>
      </w:r>
      <w:r>
        <w:rPr>
          <w:rFonts w:hint="eastAsia" w:hAnsi="宋体"/>
        </w:rPr>
        <w:t>（含三人）</w:t>
      </w:r>
      <w:r>
        <w:rPr>
          <w:rFonts w:hAnsi="宋体"/>
        </w:rPr>
        <w:t>的单数组成</w:t>
      </w:r>
      <w:r>
        <w:rPr>
          <w:rFonts w:hint="eastAsia" w:hAnsi="宋体"/>
          <w:bCs/>
        </w:rPr>
        <w:t>。</w:t>
      </w:r>
    </w:p>
    <w:p>
      <w:pPr>
        <w:pStyle w:val="6"/>
        <w:spacing w:line="400" w:lineRule="exact"/>
        <w:ind w:firstLine="420" w:firstLineChars="200"/>
        <w:rPr>
          <w:rFonts w:hAnsi="宋体"/>
          <w:bCs/>
        </w:rPr>
      </w:pPr>
      <w:r>
        <w:rPr>
          <w:rFonts w:hint="eastAsia" w:hAnsi="宋体"/>
          <w:bCs/>
        </w:rPr>
        <w:t>(二）评标依据：磋商小组将以竞争性磋商文件和响应文件为评定依据进行评审，对供应商的报价、技术、商务内容按百分制打分。</w:t>
      </w:r>
    </w:p>
    <w:p>
      <w:pPr>
        <w:pStyle w:val="6"/>
        <w:spacing w:line="400" w:lineRule="exact"/>
        <w:ind w:firstLine="420" w:firstLineChars="200"/>
        <w:rPr>
          <w:rFonts w:hAnsi="宋体"/>
          <w:bCs/>
        </w:rPr>
      </w:pPr>
      <w:r>
        <w:rPr>
          <w:rFonts w:hint="eastAsia" w:hAnsi="宋体"/>
          <w:bCs/>
        </w:rPr>
        <w:t>(三）评标方法：综合评分法。</w:t>
      </w:r>
    </w:p>
    <w:p>
      <w:pPr>
        <w:pStyle w:val="6"/>
        <w:spacing w:line="400" w:lineRule="exact"/>
        <w:ind w:firstLine="413" w:firstLineChars="196"/>
        <w:outlineLvl w:val="0"/>
        <w:rPr>
          <w:rFonts w:hAnsi="宋体"/>
          <w:b/>
        </w:rPr>
      </w:pPr>
      <w:bookmarkStart w:id="14" w:name="_Toc508006619"/>
      <w:bookmarkStart w:id="15" w:name="_Toc508006221"/>
      <w:bookmarkStart w:id="16" w:name="_Toc508006284"/>
      <w:bookmarkStart w:id="17" w:name="_Toc525749832"/>
      <w:bookmarkStart w:id="18" w:name="_Toc511591992"/>
      <w:r>
        <w:rPr>
          <w:rFonts w:hint="eastAsia" w:hAnsi="宋体"/>
          <w:b/>
        </w:rPr>
        <w:t>二、评定方法</w:t>
      </w:r>
      <w:bookmarkEnd w:id="14"/>
      <w:bookmarkEnd w:id="15"/>
      <w:bookmarkEnd w:id="16"/>
      <w:bookmarkEnd w:id="17"/>
      <w:bookmarkEnd w:id="18"/>
    </w:p>
    <w:p>
      <w:pPr>
        <w:widowControl/>
        <w:spacing w:line="400" w:lineRule="exact"/>
        <w:ind w:firstLine="422" w:firstLineChars="200"/>
        <w:jc w:val="left"/>
        <w:outlineLvl w:val="0"/>
        <w:rPr>
          <w:rFonts w:ascii="宋体" w:hAnsi="宋体" w:cs="Courier New"/>
          <w:b/>
          <w:bCs/>
          <w:szCs w:val="21"/>
        </w:rPr>
      </w:pPr>
      <w:bookmarkStart w:id="19" w:name="_Toc508006620"/>
      <w:bookmarkStart w:id="20" w:name="_Toc525749833"/>
      <w:bookmarkStart w:id="21" w:name="_Toc511591993"/>
      <w:bookmarkStart w:id="22" w:name="_Toc508006222"/>
      <w:bookmarkStart w:id="23" w:name="_Toc508006285"/>
      <w:r>
        <w:rPr>
          <w:rFonts w:hint="eastAsia" w:ascii="宋体" w:hAnsi="宋体" w:cs="Courier New"/>
          <w:b/>
          <w:bCs/>
          <w:szCs w:val="21"/>
        </w:rPr>
        <w:t>（一）</w:t>
      </w:r>
      <w:bookmarkEnd w:id="19"/>
      <w:bookmarkEnd w:id="20"/>
      <w:bookmarkEnd w:id="21"/>
      <w:bookmarkEnd w:id="22"/>
      <w:bookmarkEnd w:id="23"/>
      <w:r>
        <w:rPr>
          <w:rFonts w:hint="eastAsia" w:ascii="宋体" w:hAnsi="宋体" w:cs="Courier New"/>
          <w:b/>
          <w:bCs/>
          <w:szCs w:val="21"/>
        </w:rPr>
        <w:t>对进入详评的，采用百分制综合评分法计分。</w:t>
      </w:r>
    </w:p>
    <w:p>
      <w:pPr>
        <w:widowControl/>
        <w:spacing w:line="400" w:lineRule="exact"/>
        <w:ind w:firstLine="422" w:firstLineChars="200"/>
        <w:jc w:val="left"/>
        <w:outlineLvl w:val="0"/>
        <w:rPr>
          <w:rFonts w:ascii="宋体" w:hAnsi="宋体" w:cs="Courier New"/>
          <w:b/>
          <w:bCs/>
          <w:szCs w:val="21"/>
        </w:rPr>
      </w:pPr>
      <w:r>
        <w:rPr>
          <w:rFonts w:hint="eastAsia" w:ascii="宋体" w:hAnsi="宋体" w:cs="Courier New"/>
          <w:b/>
          <w:bCs/>
          <w:szCs w:val="21"/>
        </w:rPr>
        <w:t>（二）计分办法（按四舍五入取至百分位）。</w:t>
      </w:r>
    </w:p>
    <w:p>
      <w:pPr>
        <w:pStyle w:val="6"/>
        <w:spacing w:line="420" w:lineRule="exact"/>
        <w:ind w:firstLine="422" w:firstLineChars="200"/>
        <w:outlineLvl w:val="0"/>
        <w:rPr>
          <w:rFonts w:hAnsi="宋体"/>
          <w:b/>
        </w:rPr>
      </w:pPr>
      <w:bookmarkStart w:id="24" w:name="_Toc525749835"/>
      <w:bookmarkStart w:id="25" w:name="_Toc508006622"/>
      <w:bookmarkStart w:id="26" w:name="_Toc508006287"/>
      <w:bookmarkStart w:id="27" w:name="_Toc511591995"/>
      <w:bookmarkStart w:id="28" w:name="_Toc508006224"/>
      <w:r>
        <w:rPr>
          <w:rFonts w:hint="eastAsia" w:hAnsi="宋体"/>
          <w:b/>
        </w:rPr>
        <w:t>1、价格分…………………………………………………………………………</w:t>
      </w:r>
      <w:r>
        <w:rPr>
          <w:rFonts w:hint="eastAsia" w:ascii="宋体" w:hAnsi="宋体" w:cs="Courier New"/>
          <w:b/>
          <w:bCs/>
          <w:szCs w:val="21"/>
        </w:rPr>
        <w:t>……</w:t>
      </w:r>
      <w:r>
        <w:rPr>
          <w:rFonts w:hint="eastAsia" w:hAnsi="宋体"/>
          <w:b/>
        </w:rPr>
        <w:t>……30分</w:t>
      </w:r>
      <w:bookmarkEnd w:id="24"/>
      <w:bookmarkEnd w:id="25"/>
      <w:bookmarkEnd w:id="26"/>
      <w:bookmarkEnd w:id="27"/>
      <w:bookmarkEnd w:id="28"/>
    </w:p>
    <w:p>
      <w:pPr>
        <w:pStyle w:val="6"/>
        <w:spacing w:line="420" w:lineRule="exact"/>
        <w:ind w:firstLine="420" w:firstLineChars="200"/>
        <w:rPr>
          <w:rFonts w:hAnsi="宋体"/>
          <w:bCs/>
        </w:rPr>
      </w:pPr>
      <w:bookmarkStart w:id="29" w:name="_Toc508006299"/>
      <w:bookmarkStart w:id="30" w:name="_Toc508006236"/>
      <w:bookmarkStart w:id="31" w:name="_Toc511592005"/>
      <w:bookmarkStart w:id="32" w:name="_Toc31739"/>
      <w:bookmarkStart w:id="33" w:name="_Toc508006634"/>
      <w:bookmarkStart w:id="34" w:name="_Toc8222"/>
      <w:r>
        <w:rPr>
          <w:rFonts w:hint="eastAsia" w:hAnsi="宋体"/>
        </w:rPr>
        <w:t>（1）</w:t>
      </w:r>
      <w:r>
        <w:rPr>
          <w:rFonts w:hAnsi="宋体"/>
          <w:bCs/>
        </w:rPr>
        <w:t>价格分采用</w:t>
      </w:r>
      <w:r>
        <w:rPr>
          <w:rFonts w:hint="eastAsia" w:hAnsi="宋体"/>
          <w:bCs/>
        </w:rPr>
        <w:t>综合评分法</w:t>
      </w:r>
      <w:r>
        <w:rPr>
          <w:rFonts w:hAnsi="宋体"/>
          <w:bCs/>
        </w:rPr>
        <w:t>计算，</w:t>
      </w:r>
      <w:r>
        <w:rPr>
          <w:rFonts w:hint="eastAsia" w:hAnsi="宋体"/>
          <w:bCs/>
        </w:rPr>
        <w:t>所有满足资质要求的投标人的投标价</w:t>
      </w:r>
      <w:r>
        <w:rPr>
          <w:rFonts w:hint="eastAsia" w:hAnsi="宋体"/>
          <w:bCs/>
          <w:lang w:val="en-US" w:eastAsia="zh-CN"/>
        </w:rPr>
        <w:t>最低价为</w:t>
      </w:r>
      <w:r>
        <w:rPr>
          <w:rFonts w:hint="eastAsia" w:hAnsi="宋体"/>
          <w:bCs/>
        </w:rPr>
        <w:t>30分</w:t>
      </w:r>
      <w:r>
        <w:rPr>
          <w:rFonts w:hAnsi="宋体"/>
          <w:bCs/>
        </w:rPr>
        <w:t>。</w:t>
      </w:r>
    </w:p>
    <w:p>
      <w:pPr>
        <w:pStyle w:val="6"/>
        <w:spacing w:line="420" w:lineRule="exact"/>
        <w:ind w:firstLine="420" w:firstLineChars="200"/>
        <w:rPr>
          <w:rFonts w:hAnsi="宋体"/>
          <w:bCs/>
        </w:rPr>
      </w:pPr>
      <w:r>
        <w:rPr>
          <w:rFonts w:hint="eastAsia" w:hAnsi="宋体"/>
          <w:bCs/>
          <w:lang w:val="en-US" w:eastAsia="zh-CN"/>
        </w:rPr>
        <w:t>某供应商价格分 = 供应商最低评标报价（金额）/某供应商评标报价（金额）× 30分</w:t>
      </w:r>
    </w:p>
    <w:bookmarkEnd w:id="29"/>
    <w:bookmarkEnd w:id="30"/>
    <w:bookmarkEnd w:id="31"/>
    <w:bookmarkEnd w:id="32"/>
    <w:bookmarkEnd w:id="33"/>
    <w:bookmarkEnd w:id="34"/>
    <w:p>
      <w:pPr>
        <w:spacing w:line="400" w:lineRule="exact"/>
        <w:ind w:firstLine="422" w:firstLineChars="200"/>
        <w:rPr>
          <w:rFonts w:ascii="宋体" w:hAnsi="宋体" w:cs="Courier New"/>
          <w:b/>
          <w:bCs/>
          <w:szCs w:val="21"/>
        </w:rPr>
      </w:pPr>
      <w:r>
        <w:rPr>
          <w:rFonts w:hint="eastAsia" w:ascii="宋体" w:hAnsi="宋体" w:cs="Courier New"/>
          <w:b/>
          <w:bCs/>
          <w:szCs w:val="21"/>
        </w:rPr>
        <w:t>2、会务服务方案分…………………………………………………………………………20分</w:t>
      </w:r>
    </w:p>
    <w:p>
      <w:pPr>
        <w:pStyle w:val="6"/>
        <w:spacing w:line="380" w:lineRule="exact"/>
        <w:ind w:firstLine="420" w:firstLineChars="200"/>
        <w:rPr>
          <w:rFonts w:hAnsi="宋体"/>
        </w:rPr>
      </w:pPr>
      <w:r>
        <w:rPr>
          <w:rFonts w:hint="eastAsia" w:hAnsi="宋体"/>
        </w:rPr>
        <w:t>一档（</w:t>
      </w:r>
      <w:r>
        <w:rPr>
          <w:rFonts w:hint="eastAsia" w:hAnsi="宋体"/>
          <w:lang w:val="en-US" w:eastAsia="zh-CN"/>
        </w:rPr>
        <w:t>1-</w:t>
      </w:r>
      <w:r>
        <w:rPr>
          <w:rFonts w:hint="eastAsia" w:hAnsi="宋体"/>
        </w:rPr>
        <w:t>10分）：</w:t>
      </w:r>
      <w:r>
        <w:rPr>
          <w:rFonts w:hint="eastAsia"/>
        </w:rPr>
        <w:t>供应商提供的服务方案考虑周全，符合本次会议要求且具有可行性，包括但不限于辅材质量（新旧程度）、人员配置、现场应急处理方式、会后场景收拾、垃圾处理等。</w:t>
      </w:r>
      <w:r>
        <w:rPr>
          <w:rFonts w:hint="eastAsia" w:hAnsi="宋体"/>
        </w:rPr>
        <w:t>方案简单、可行性一般。</w:t>
      </w:r>
    </w:p>
    <w:p>
      <w:pPr>
        <w:pStyle w:val="6"/>
        <w:spacing w:line="380" w:lineRule="exact"/>
        <w:ind w:firstLine="420" w:firstLineChars="200"/>
        <w:rPr>
          <w:rFonts w:hAnsi="宋体"/>
        </w:rPr>
      </w:pPr>
      <w:r>
        <w:rPr>
          <w:rFonts w:hint="eastAsia" w:hAnsi="宋体"/>
        </w:rPr>
        <w:t>二档（</w:t>
      </w:r>
      <w:r>
        <w:rPr>
          <w:rFonts w:hint="eastAsia" w:hAnsi="宋体"/>
          <w:lang w:val="en-US" w:eastAsia="zh-CN"/>
        </w:rPr>
        <w:t>11-</w:t>
      </w:r>
      <w:r>
        <w:rPr>
          <w:rFonts w:hint="eastAsia" w:hAnsi="宋体"/>
        </w:rPr>
        <w:t>15分）：</w:t>
      </w:r>
      <w:r>
        <w:rPr>
          <w:rFonts w:hint="eastAsia"/>
        </w:rPr>
        <w:t>供应商提供的服务方案考虑周全，符合本次会议要求且具有可行性，包括但不限于辅材质量（新旧程度）、人员配置、现场应急处理方式、会后场景收拾、垃圾处理等。方案合理，可行性较好。</w:t>
      </w:r>
    </w:p>
    <w:p>
      <w:pPr>
        <w:pStyle w:val="6"/>
        <w:spacing w:line="380" w:lineRule="exact"/>
        <w:ind w:firstLine="420" w:firstLineChars="200"/>
      </w:pPr>
      <w:r>
        <w:rPr>
          <w:rFonts w:hint="eastAsia" w:hAnsi="宋体"/>
        </w:rPr>
        <w:t>三档（</w:t>
      </w:r>
      <w:r>
        <w:rPr>
          <w:rFonts w:hint="eastAsia" w:hAnsi="宋体"/>
          <w:lang w:val="en-US" w:eastAsia="zh-CN"/>
        </w:rPr>
        <w:t>16-</w:t>
      </w:r>
      <w:r>
        <w:rPr>
          <w:rFonts w:hint="eastAsia" w:hAnsi="宋体"/>
        </w:rPr>
        <w:t>20分）：</w:t>
      </w:r>
      <w:r>
        <w:rPr>
          <w:rFonts w:hint="eastAsia"/>
        </w:rPr>
        <w:t>供应商提供的服务方案考虑周全，符合本次会议要求且具有可行性，包括但不限于辅材质量（新旧程度）、人员配置、现场应急处理方式、会后场景收拾、垃圾处理等。方案合理，措施保障到位，可行性高。</w:t>
      </w:r>
    </w:p>
    <w:p>
      <w:pPr>
        <w:pStyle w:val="6"/>
        <w:spacing w:line="380" w:lineRule="exact"/>
        <w:ind w:firstLine="422" w:firstLineChars="200"/>
        <w:rPr>
          <w:rFonts w:hAnsi="宋体"/>
          <w:b/>
          <w:bCs/>
        </w:rPr>
      </w:pPr>
      <w:r>
        <w:rPr>
          <w:rFonts w:hint="eastAsia" w:hAnsi="宋体"/>
          <w:b/>
          <w:bCs/>
        </w:rPr>
        <w:t>3、项目实施方案分……………………………………………………………</w:t>
      </w:r>
      <w:r>
        <w:rPr>
          <w:rFonts w:hint="eastAsia" w:ascii="宋体" w:hAnsi="宋体" w:cs="Courier New"/>
          <w:b/>
          <w:bCs/>
          <w:szCs w:val="21"/>
        </w:rPr>
        <w:t>……</w:t>
      </w:r>
      <w:r>
        <w:rPr>
          <w:rFonts w:hint="eastAsia" w:hAnsi="宋体"/>
          <w:b/>
          <w:bCs/>
        </w:rPr>
        <w:t>………15分</w:t>
      </w:r>
    </w:p>
    <w:p>
      <w:pPr>
        <w:spacing w:line="400" w:lineRule="exact"/>
        <w:ind w:firstLine="420" w:firstLineChars="200"/>
        <w:rPr>
          <w:rFonts w:ascii="宋体" w:hAnsi="宋体" w:cs="Courier New"/>
          <w:bCs/>
          <w:szCs w:val="21"/>
        </w:rPr>
      </w:pPr>
      <w:r>
        <w:rPr>
          <w:rFonts w:hint="eastAsia" w:ascii="宋体" w:hAnsi="宋体" w:cs="Courier New"/>
          <w:bCs/>
          <w:szCs w:val="21"/>
        </w:rPr>
        <w:t>一档（</w:t>
      </w:r>
      <w:r>
        <w:rPr>
          <w:rFonts w:hint="eastAsia" w:ascii="宋体" w:hAnsi="宋体" w:cs="Courier New"/>
          <w:bCs/>
          <w:szCs w:val="21"/>
          <w:lang w:val="en-US" w:eastAsia="zh-CN"/>
        </w:rPr>
        <w:t>1-</w:t>
      </w:r>
      <w:r>
        <w:rPr>
          <w:rFonts w:hint="eastAsia" w:ascii="宋体" w:hAnsi="宋体" w:cs="Courier New"/>
          <w:bCs/>
          <w:szCs w:val="21"/>
        </w:rPr>
        <w:t>5分）：投标人对项目实施人员安排、时间安排合理，提出了基本实施工作方案，执行思路论述一般，质量管控措施有一定保障，实施方案基本满足项目需求。</w:t>
      </w:r>
    </w:p>
    <w:p>
      <w:pPr>
        <w:spacing w:line="400" w:lineRule="exact"/>
        <w:ind w:firstLine="420" w:firstLineChars="200"/>
        <w:rPr>
          <w:rFonts w:ascii="宋体" w:hAnsi="宋体" w:cs="Courier New"/>
          <w:bCs/>
          <w:szCs w:val="21"/>
        </w:rPr>
      </w:pPr>
      <w:r>
        <w:rPr>
          <w:rFonts w:hint="eastAsia" w:ascii="宋体" w:hAnsi="宋体" w:cs="Courier New"/>
          <w:bCs/>
          <w:szCs w:val="21"/>
        </w:rPr>
        <w:t>二档（</w:t>
      </w:r>
      <w:r>
        <w:rPr>
          <w:rFonts w:hint="eastAsia" w:ascii="宋体" w:hAnsi="宋体" w:cs="Courier New"/>
          <w:bCs/>
          <w:szCs w:val="21"/>
          <w:lang w:val="en-US" w:eastAsia="zh-CN"/>
        </w:rPr>
        <w:t>6-</w:t>
      </w:r>
      <w:r>
        <w:rPr>
          <w:rFonts w:hint="eastAsia" w:ascii="宋体" w:hAnsi="宋体" w:cs="Courier New"/>
          <w:bCs/>
          <w:szCs w:val="21"/>
        </w:rPr>
        <w:t>10分）：投标人对项目实施人员安排、时间安排合理，提出了较详细的工作方案，执行思路及执行方法说明详细，质量管控措施有保障，有简单的安全应急措施，实施方案完全满足项目需求。</w:t>
      </w:r>
    </w:p>
    <w:p>
      <w:pPr>
        <w:spacing w:line="400" w:lineRule="exact"/>
        <w:ind w:firstLine="420" w:firstLineChars="200"/>
        <w:rPr>
          <w:rFonts w:ascii="宋体" w:hAnsi="宋体" w:cs="Courier New"/>
          <w:b/>
          <w:bCs/>
          <w:szCs w:val="21"/>
        </w:rPr>
      </w:pPr>
      <w:r>
        <w:rPr>
          <w:rFonts w:hint="eastAsia" w:ascii="宋体" w:hAnsi="宋体" w:cs="Courier New"/>
          <w:bCs/>
          <w:szCs w:val="21"/>
        </w:rPr>
        <w:t>三档（</w:t>
      </w:r>
      <w:r>
        <w:rPr>
          <w:rFonts w:hint="eastAsia" w:ascii="宋体" w:hAnsi="宋体" w:cs="Courier New"/>
          <w:bCs/>
          <w:szCs w:val="21"/>
          <w:lang w:val="en-US" w:eastAsia="zh-CN"/>
        </w:rPr>
        <w:t>11-</w:t>
      </w:r>
      <w:r>
        <w:rPr>
          <w:rFonts w:hint="eastAsia" w:ascii="宋体" w:hAnsi="宋体" w:cs="Courier New"/>
          <w:bCs/>
          <w:szCs w:val="21"/>
        </w:rPr>
        <w:t>15分）：投标人对项目实施人员安排、时间安排合理，提出了详细的工作方案，具备有行业资源联动举措，且真实、可操作，执行思路及执行方法论述详细完善，质量管控措施保障有力，有详细完善的安全应急措施，实施方案完全满足项目需求。</w:t>
      </w:r>
    </w:p>
    <w:p>
      <w:pPr>
        <w:spacing w:line="400" w:lineRule="exact"/>
        <w:ind w:firstLine="422" w:firstLineChars="200"/>
        <w:rPr>
          <w:rFonts w:ascii="宋体" w:hAnsi="宋体" w:cs="Courier New"/>
          <w:b/>
          <w:bCs/>
          <w:szCs w:val="21"/>
        </w:rPr>
      </w:pPr>
      <w:r>
        <w:rPr>
          <w:rFonts w:hint="eastAsia" w:ascii="宋体" w:hAnsi="宋体" w:cs="Courier New"/>
          <w:b/>
          <w:bCs/>
          <w:szCs w:val="21"/>
        </w:rPr>
        <w:t>4、</w:t>
      </w:r>
      <w:r>
        <w:rPr>
          <w:rFonts w:hint="eastAsia"/>
          <w:b/>
          <w:bCs/>
        </w:rPr>
        <w:t>现场效果呈现方案</w:t>
      </w:r>
      <w:r>
        <w:rPr>
          <w:rFonts w:hint="eastAsia" w:ascii="宋体" w:hAnsi="宋体" w:cs="Courier New"/>
          <w:b/>
          <w:bCs/>
          <w:szCs w:val="21"/>
        </w:rPr>
        <w:t>分</w:t>
      </w:r>
      <w:r>
        <w:rPr>
          <w:rFonts w:hint="eastAsia" w:ascii="宋体" w:hAnsi="宋体"/>
          <w:b/>
          <w:bCs/>
        </w:rPr>
        <w:t>……………………………………………………………………</w:t>
      </w:r>
      <w:r>
        <w:rPr>
          <w:rFonts w:hint="eastAsia" w:ascii="宋体" w:hAnsi="宋体" w:cs="Courier New"/>
          <w:b/>
          <w:bCs/>
          <w:szCs w:val="21"/>
        </w:rPr>
        <w:t>20分</w:t>
      </w:r>
    </w:p>
    <w:p>
      <w:pPr>
        <w:spacing w:line="400" w:lineRule="exact"/>
        <w:ind w:firstLine="420" w:firstLineChars="200"/>
        <w:rPr>
          <w:rFonts w:ascii="宋体" w:hAnsi="宋体" w:cs="Courier New"/>
          <w:bCs/>
          <w:szCs w:val="21"/>
        </w:rPr>
      </w:pPr>
      <w:r>
        <w:rPr>
          <w:rFonts w:hint="eastAsia" w:ascii="宋体" w:hAnsi="宋体" w:cs="Courier New"/>
          <w:bCs/>
          <w:szCs w:val="21"/>
        </w:rPr>
        <w:t>一档（</w:t>
      </w:r>
      <w:r>
        <w:rPr>
          <w:rFonts w:hint="eastAsia" w:ascii="宋体" w:hAnsi="宋体" w:cs="Courier New"/>
          <w:bCs/>
          <w:szCs w:val="21"/>
          <w:lang w:val="en-US" w:eastAsia="zh-CN"/>
        </w:rPr>
        <w:t>1-</w:t>
      </w:r>
      <w:r>
        <w:rPr>
          <w:rFonts w:hint="eastAsia" w:ascii="宋体" w:hAnsi="宋体" w:cs="Courier New"/>
          <w:bCs/>
          <w:szCs w:val="21"/>
        </w:rPr>
        <w:t>10分）：</w:t>
      </w:r>
      <w:r>
        <w:rPr>
          <w:rFonts w:hint="eastAsia"/>
        </w:rPr>
        <w:t>根据实际活动场地进行设计，提交方案包括但不限于风格主题、氛围规划及物料设计、点位布置、亮点呈现。</w:t>
      </w:r>
      <w:r>
        <w:rPr>
          <w:rFonts w:hint="eastAsia" w:ascii="宋体" w:hAnsi="宋体" w:cs="Courier New"/>
          <w:bCs/>
          <w:szCs w:val="21"/>
        </w:rPr>
        <w:t>能提供简单的服务质量措施和承诺，有简单的后续服务承诺，并承诺在后续服务中接到采购人提出的反馈意见后承诺3个日历日内修改并完善。</w:t>
      </w:r>
    </w:p>
    <w:p>
      <w:pPr>
        <w:spacing w:line="400" w:lineRule="exact"/>
        <w:ind w:firstLine="420" w:firstLineChars="200"/>
        <w:rPr>
          <w:rFonts w:ascii="宋体" w:hAnsi="宋体" w:cs="Courier New"/>
          <w:bCs/>
          <w:szCs w:val="21"/>
        </w:rPr>
      </w:pPr>
      <w:r>
        <w:rPr>
          <w:rFonts w:hint="eastAsia" w:ascii="宋体" w:hAnsi="宋体" w:cs="Courier New"/>
          <w:bCs/>
          <w:szCs w:val="21"/>
        </w:rPr>
        <w:t>二档（</w:t>
      </w:r>
      <w:r>
        <w:rPr>
          <w:rFonts w:hint="eastAsia" w:ascii="宋体" w:hAnsi="宋体" w:cs="Courier New"/>
          <w:bCs/>
          <w:szCs w:val="21"/>
          <w:lang w:val="en-US" w:eastAsia="zh-CN"/>
        </w:rPr>
        <w:t>11-</w:t>
      </w:r>
      <w:r>
        <w:rPr>
          <w:rFonts w:hint="eastAsia" w:ascii="宋体" w:hAnsi="宋体" w:cs="Courier New"/>
          <w:bCs/>
          <w:szCs w:val="21"/>
        </w:rPr>
        <w:t>15分）：</w:t>
      </w:r>
      <w:r>
        <w:rPr>
          <w:rFonts w:hint="eastAsia"/>
        </w:rPr>
        <w:t>根据实际活动场地进行设计，提交方案包括但不限于风格主题、氛围规划及物料设计、点位布置、亮点呈现。</w:t>
      </w:r>
      <w:r>
        <w:rPr>
          <w:rFonts w:hint="eastAsia" w:ascii="宋体" w:hAnsi="宋体" w:cs="Courier New"/>
          <w:bCs/>
          <w:szCs w:val="21"/>
        </w:rPr>
        <w:t>服务方案完全满足招标文件要求，能提供详细的服务质量措施和承诺，有详细的后续服务承诺，并承诺在后续服务中接到采购人提出的反馈意见后承诺2个日历日内修改并完善。</w:t>
      </w:r>
    </w:p>
    <w:p>
      <w:pPr>
        <w:spacing w:line="400" w:lineRule="exact"/>
        <w:ind w:firstLine="420" w:firstLineChars="200"/>
        <w:rPr>
          <w:rFonts w:ascii="宋体" w:hAnsi="宋体" w:cs="Courier New"/>
          <w:bCs/>
          <w:szCs w:val="21"/>
        </w:rPr>
      </w:pPr>
      <w:r>
        <w:rPr>
          <w:rFonts w:hint="eastAsia" w:ascii="宋体" w:hAnsi="宋体" w:cs="Courier New"/>
          <w:bCs/>
          <w:szCs w:val="21"/>
        </w:rPr>
        <w:t>三档（</w:t>
      </w:r>
      <w:r>
        <w:rPr>
          <w:rFonts w:hint="eastAsia" w:ascii="宋体" w:hAnsi="宋体" w:cs="Courier New"/>
          <w:bCs/>
          <w:szCs w:val="21"/>
          <w:lang w:val="en-US" w:eastAsia="zh-CN"/>
        </w:rPr>
        <w:t>16-</w:t>
      </w:r>
      <w:r>
        <w:rPr>
          <w:rFonts w:hint="eastAsia" w:ascii="宋体" w:hAnsi="宋体" w:cs="Courier New"/>
          <w:bCs/>
          <w:szCs w:val="21"/>
        </w:rPr>
        <w:t>20分）：</w:t>
      </w:r>
      <w:r>
        <w:rPr>
          <w:rFonts w:hint="eastAsia"/>
        </w:rPr>
        <w:t>根据实际活动场地进行设计，提交方案包括但不限于风格主题、氛围规划及物料设计、点位布置、亮点呈现。构图合理、画面清晰、突出会议主题，</w:t>
      </w:r>
      <w:r>
        <w:rPr>
          <w:rFonts w:hint="eastAsia" w:ascii="宋体" w:hAnsi="宋体" w:cs="Courier New"/>
          <w:bCs/>
          <w:szCs w:val="21"/>
        </w:rPr>
        <w:t>能提供完善、可行、有针对性的服务质量措施和承诺，有详细完善的后续服务承诺，并承诺在后续服务中接到采购人提出的反馈意见后承诺1个日历日内修改并完善。</w:t>
      </w:r>
    </w:p>
    <w:p>
      <w:pPr>
        <w:spacing w:line="400" w:lineRule="exact"/>
        <w:ind w:firstLine="422" w:firstLineChars="200"/>
        <w:jc w:val="left"/>
        <w:rPr>
          <w:rFonts w:ascii="宋体" w:hAnsi="宋体" w:cs="Courier New"/>
          <w:b/>
          <w:bCs/>
          <w:szCs w:val="21"/>
        </w:rPr>
      </w:pPr>
      <w:r>
        <w:rPr>
          <w:rFonts w:hint="eastAsia" w:ascii="宋体" w:hAnsi="宋体" w:cs="Courier New"/>
          <w:b/>
          <w:bCs/>
          <w:szCs w:val="21"/>
        </w:rPr>
        <w:t>5、业绩分 ……………………</w:t>
      </w:r>
      <w:r>
        <w:rPr>
          <w:rFonts w:hint="eastAsia" w:ascii="宋体" w:hAnsi="宋体"/>
          <w:b/>
          <w:bCs/>
        </w:rPr>
        <w:t>………………………………………</w:t>
      </w:r>
      <w:r>
        <w:rPr>
          <w:rFonts w:hint="eastAsia" w:ascii="宋体" w:hAnsi="宋体" w:cs="Courier New"/>
          <w:b/>
          <w:bCs/>
          <w:szCs w:val="21"/>
        </w:rPr>
        <w:t>……………………15分</w:t>
      </w:r>
    </w:p>
    <w:p>
      <w:pPr>
        <w:pStyle w:val="6"/>
        <w:spacing w:line="400" w:lineRule="exact"/>
        <w:ind w:firstLine="420" w:firstLineChars="200"/>
        <w:jc w:val="left"/>
      </w:pPr>
      <w:r>
        <w:rPr>
          <w:rFonts w:hint="eastAsia"/>
        </w:rPr>
        <w:t>供应商近三年（即2020—2022年）具有同等会务（科技主题会务、论坛或展览）经验的，每个得3分，本项满分</w:t>
      </w:r>
      <w:r>
        <w:t>1</w:t>
      </w:r>
      <w:r>
        <w:rPr>
          <w:rFonts w:hint="eastAsia"/>
        </w:rPr>
        <w:t>5分。</w:t>
      </w:r>
    </w:p>
    <w:p>
      <w:pPr>
        <w:pStyle w:val="6"/>
        <w:spacing w:line="400" w:lineRule="exact"/>
        <w:ind w:firstLine="422" w:firstLineChars="200"/>
        <w:jc w:val="left"/>
        <w:rPr>
          <w:rFonts w:hAnsi="宋体"/>
          <w:bCs/>
        </w:rPr>
      </w:pPr>
      <w:r>
        <w:rPr>
          <w:rFonts w:hint="eastAsia" w:hAnsi="宋体"/>
          <w:b/>
        </w:rPr>
        <w:t xml:space="preserve">6、综合评分总得分 = 1 + 2 + 3 + 4 + 5  </w:t>
      </w:r>
    </w:p>
    <w:p>
      <w:pPr>
        <w:pStyle w:val="6"/>
        <w:spacing w:line="400" w:lineRule="exact"/>
        <w:ind w:firstLine="422" w:firstLineChars="200"/>
        <w:rPr>
          <w:rFonts w:hAnsi="宋体"/>
          <w:b/>
          <w:bCs/>
        </w:rPr>
      </w:pPr>
      <w:r>
        <w:rPr>
          <w:rFonts w:hint="eastAsia" w:hAnsi="宋体"/>
          <w:b/>
          <w:bCs/>
        </w:rPr>
        <w:t>三、成交候选人推荐原则</w:t>
      </w:r>
    </w:p>
    <w:p>
      <w:pPr>
        <w:pStyle w:val="6"/>
        <w:spacing w:line="400" w:lineRule="exact"/>
        <w:ind w:firstLine="395" w:firstLineChars="196"/>
        <w:rPr>
          <w:rFonts w:hAnsi="宋体"/>
          <w:bCs/>
          <w:spacing w:val="-4"/>
        </w:rPr>
      </w:pPr>
      <w:r>
        <w:rPr>
          <w:rFonts w:hint="eastAsia" w:hAnsi="宋体"/>
          <w:bCs/>
          <w:spacing w:val="-4"/>
        </w:rPr>
        <w:t>磋商小组将根据综合评分总得分由高到低排列次序（评审得分相同的，按照最后报价由低到高的顺序推荐。评审得分且最后报价相同的，依次按</w:t>
      </w:r>
      <w:r>
        <w:rPr>
          <w:rFonts w:hint="eastAsia" w:hAnsi="宋体"/>
          <w:b/>
          <w:bCs/>
        </w:rPr>
        <w:t>会务服务方案分</w:t>
      </w:r>
      <w:r>
        <w:rPr>
          <w:rFonts w:hint="eastAsia" w:hAnsi="宋体"/>
          <w:bCs/>
          <w:spacing w:val="-4"/>
        </w:rPr>
        <w:t>得分高低、</w:t>
      </w:r>
      <w:r>
        <w:rPr>
          <w:rFonts w:hint="eastAsia" w:hAnsi="宋体"/>
          <w:b/>
          <w:bCs/>
        </w:rPr>
        <w:t>项目实施方案分</w:t>
      </w:r>
      <w:r>
        <w:rPr>
          <w:rFonts w:hint="eastAsia" w:hAnsi="宋体"/>
          <w:bCs/>
          <w:spacing w:val="-4"/>
        </w:rPr>
        <w:t>得分高低、</w:t>
      </w:r>
      <w:r>
        <w:rPr>
          <w:rFonts w:hint="eastAsia" w:hAnsi="宋体"/>
          <w:b/>
          <w:bCs/>
        </w:rPr>
        <w:t>现场效果呈现方案分</w:t>
      </w:r>
      <w:r>
        <w:rPr>
          <w:rFonts w:hint="eastAsia" w:hAnsi="宋体"/>
        </w:rPr>
        <w:t>得分高低、</w:t>
      </w:r>
      <w:r>
        <w:rPr>
          <w:rFonts w:hint="eastAsia" w:hAnsi="宋体"/>
          <w:b/>
        </w:rPr>
        <w:t>业绩分</w:t>
      </w:r>
      <w:r>
        <w:rPr>
          <w:rFonts w:hint="eastAsia" w:hAnsi="宋体"/>
          <w:bCs/>
        </w:rPr>
        <w:t>得分高低</w:t>
      </w:r>
      <w:r>
        <w:rPr>
          <w:rFonts w:hint="eastAsia" w:hAnsi="宋体"/>
          <w:bCs/>
          <w:spacing w:val="-4"/>
        </w:rPr>
        <w:t>的顺序推荐）并推荐成交候选供应商；采购单位应当确定评审委员会推荐排名第一的中标候选人为成交人。排名第一的中标候选人放弃中标、因不可抗力提出不能履行合同，或者采购文件规定应当提交履约保证金而在规定的期限内未能提交的，采购单位可以确定排名第二的中标候选人为成交人。排名第二的中标候选人因前款规定的同样原因不能签订合同的，采购单位可以确定排名第三的中标候选人为成交人，其余以此类推或重新开展采购活动。</w:t>
      </w:r>
    </w:p>
    <w:p>
      <w:pPr>
        <w:pStyle w:val="6"/>
        <w:spacing w:line="400" w:lineRule="exact"/>
        <w:ind w:firstLine="395" w:firstLineChars="196"/>
        <w:rPr>
          <w:rFonts w:hAnsi="宋体"/>
          <w:bCs/>
          <w:spacing w:val="-4"/>
        </w:rPr>
      </w:pPr>
    </w:p>
    <w:p>
      <w:pPr>
        <w:pStyle w:val="6"/>
        <w:spacing w:line="400" w:lineRule="exact"/>
        <w:ind w:firstLine="395" w:firstLineChars="196"/>
        <w:rPr>
          <w:rFonts w:hAnsi="宋体"/>
          <w:bCs/>
          <w:spacing w:val="-4"/>
        </w:rPr>
      </w:pPr>
    </w:p>
    <w:p>
      <w:pPr>
        <w:pStyle w:val="6"/>
        <w:spacing w:line="400" w:lineRule="exact"/>
        <w:ind w:firstLine="395" w:firstLineChars="196"/>
        <w:rPr>
          <w:rFonts w:hAnsi="宋体"/>
          <w:bCs/>
          <w:spacing w:val="-4"/>
        </w:rPr>
      </w:pPr>
    </w:p>
    <w:p>
      <w:pPr>
        <w:pStyle w:val="4"/>
      </w:pPr>
    </w:p>
    <w:p>
      <w:pPr>
        <w:pStyle w:val="3"/>
        <w:rPr>
          <w:rFonts w:ascii="宋体" w:hAnsi="宋体" w:cs="宋体"/>
          <w:szCs w:val="20"/>
        </w:rPr>
      </w:pPr>
      <w:r>
        <w:rPr>
          <w:rFonts w:hint="eastAsia" w:ascii="宋体" w:hAnsi="宋体" w:cs="宋体"/>
          <w:szCs w:val="20"/>
        </w:rPr>
        <w:br w:type="page"/>
      </w:r>
      <w:r>
        <w:rPr>
          <w:rFonts w:hint="eastAsia" w:ascii="宋体" w:hAnsi="宋体" w:cs="宋体"/>
          <w:szCs w:val="20"/>
        </w:rPr>
        <w:t>第五章  合同主要条款</w:t>
      </w:r>
      <w:bookmarkEnd w:id="13"/>
    </w:p>
    <w:p>
      <w:pPr>
        <w:tabs>
          <w:tab w:val="left" w:pos="8100"/>
        </w:tabs>
        <w:adjustRightInd w:val="0"/>
        <w:snapToGrid w:val="0"/>
        <w:spacing w:line="440" w:lineRule="atLeast"/>
        <w:ind w:firstLine="5783" w:firstLineChars="18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合同编号：</w:t>
      </w:r>
    </w:p>
    <w:p>
      <w:pPr>
        <w:tabs>
          <w:tab w:val="left" w:pos="8100"/>
        </w:tabs>
        <w:adjustRightInd w:val="0"/>
        <w:snapToGrid w:val="0"/>
        <w:spacing w:line="440" w:lineRule="atLeast"/>
        <w:jc w:val="left"/>
        <w:rPr>
          <w:rFonts w:eastAsia="华文中宋"/>
          <w:sz w:val="44"/>
          <w:szCs w:val="44"/>
        </w:rPr>
      </w:pPr>
    </w:p>
    <w:p>
      <w:pPr>
        <w:tabs>
          <w:tab w:val="left" w:pos="8100"/>
        </w:tabs>
        <w:adjustRightInd w:val="0"/>
        <w:snapToGrid w:val="0"/>
        <w:spacing w:line="440" w:lineRule="atLeast"/>
        <w:jc w:val="left"/>
        <w:rPr>
          <w:rFonts w:eastAsia="华文中宋"/>
          <w:sz w:val="44"/>
          <w:szCs w:val="44"/>
        </w:rPr>
      </w:pPr>
    </w:p>
    <w:p>
      <w:pPr>
        <w:spacing w:line="600" w:lineRule="exact"/>
        <w:jc w:val="center"/>
        <w:rPr>
          <w:rFonts w:ascii="华文中宋" w:hAnsi="华文中宋" w:eastAsia="华文中宋" w:cs="华文中宋"/>
          <w:sz w:val="44"/>
          <w:szCs w:val="44"/>
        </w:rPr>
      </w:pPr>
      <w:r>
        <w:rPr>
          <w:rFonts w:hint="eastAsia" w:eastAsia="华文中宋"/>
          <w:sz w:val="44"/>
          <w:szCs w:val="44"/>
        </w:rPr>
        <w:t xml:space="preserve"> </w:t>
      </w:r>
      <w:r>
        <w:rPr>
          <w:rFonts w:hint="eastAsia" w:ascii="华文中宋" w:hAnsi="华文中宋" w:eastAsia="华文中宋" w:cs="华文中宋"/>
          <w:sz w:val="44"/>
          <w:szCs w:val="44"/>
        </w:rPr>
        <w:t xml:space="preserve"> 2022年文化公司视频会议现场设备及技术</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服务采购服务协议</w:t>
      </w:r>
    </w:p>
    <w:p>
      <w:pPr>
        <w:tabs>
          <w:tab w:val="left" w:pos="8100"/>
        </w:tabs>
        <w:adjustRightInd w:val="0"/>
        <w:snapToGrid w:val="0"/>
        <w:spacing w:line="440" w:lineRule="atLeast"/>
        <w:ind w:right="600" w:firstLine="5341" w:firstLineChars="1900"/>
        <w:rPr>
          <w:rFonts w:ascii="仿宋" w:hAnsi="仿宋" w:eastAsia="仿宋"/>
          <w:b/>
          <w:sz w:val="28"/>
          <w:szCs w:val="28"/>
        </w:rPr>
      </w:pP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甲方：广西东博会文化发展有限公司    </w:t>
      </w:r>
    </w:p>
    <w:p>
      <w:pPr>
        <w:spacing w:line="600" w:lineRule="exact"/>
        <w:ind w:left="960" w:hanging="960" w:hangingChars="3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地址：广西南宁市青秀区会展路18号会展大厦</w:t>
      </w:r>
    </w:p>
    <w:p>
      <w:pPr>
        <w:spacing w:line="600" w:lineRule="exact"/>
        <w:ind w:left="960" w:hanging="960" w:hangingChars="3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法定代表人：谭勇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bCs/>
          <w:sz w:val="32"/>
          <w:szCs w:val="32"/>
        </w:rPr>
        <w:t>电话：0771—22125</w:t>
      </w:r>
      <w:r>
        <w:rPr>
          <w:rFonts w:hint="eastAsia" w:ascii="仿宋_GB2312" w:hAnsi="仿宋_GB2312" w:eastAsia="仿宋_GB2312" w:cs="仿宋_GB2312"/>
          <w:sz w:val="32"/>
          <w:szCs w:val="32"/>
        </w:rPr>
        <w:t>03</w:t>
      </w:r>
    </w:p>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统一社会信用代码：91450103MA5NKGP41Y</w:t>
      </w:r>
    </w:p>
    <w:p>
      <w:pPr>
        <w:adjustRightInd w:val="0"/>
        <w:snapToGrid w:val="0"/>
        <w:spacing w:line="500" w:lineRule="exact"/>
        <w:rPr>
          <w:rFonts w:ascii="仿宋_GB2312" w:hAnsi="仿宋_GB2312" w:eastAsia="仿宋_GB2312" w:cs="仿宋_GB2312"/>
          <w:sz w:val="32"/>
          <w:szCs w:val="32"/>
        </w:rPr>
      </w:pPr>
    </w:p>
    <w:p>
      <w:pPr>
        <w:autoSpaceDN w:val="0"/>
        <w:spacing w:before="135" w:after="135" w:line="600" w:lineRule="exact"/>
        <w:ind w:left="6240" w:hanging="6240" w:hangingChars="1950"/>
        <w:rPr>
          <w:rFonts w:ascii="仿宋_GB2312" w:hAnsi="仿宋_GB2312" w:eastAsia="仿宋_GB2312" w:cs="仿宋_GB2312"/>
          <w:sz w:val="32"/>
          <w:szCs w:val="32"/>
        </w:rPr>
      </w:pPr>
    </w:p>
    <w:p>
      <w:pPr>
        <w:autoSpaceDN w:val="0"/>
        <w:spacing w:before="135" w:after="135" w:line="600" w:lineRule="exact"/>
        <w:ind w:left="6240" w:hanging="6240" w:hangingChars="1950"/>
        <w:rPr>
          <w:rFonts w:ascii="仿宋_GB2312" w:hAnsi="仿宋_GB2312" w:eastAsia="仿宋_GB2312" w:cs="仿宋_GB2312"/>
          <w:sz w:val="32"/>
          <w:szCs w:val="32"/>
        </w:rPr>
      </w:pPr>
    </w:p>
    <w:p>
      <w:pPr>
        <w:autoSpaceDN w:val="0"/>
        <w:spacing w:before="135" w:after="135" w:line="600" w:lineRule="exact"/>
        <w:ind w:left="6240" w:hanging="6240" w:hangingChars="1950"/>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p>
    <w:p>
      <w:pPr>
        <w:autoSpaceDN w:val="0"/>
        <w:spacing w:before="135" w:after="135" w:line="600" w:lineRule="exact"/>
        <w:ind w:left="6080" w:hanging="6080" w:hangingChars="19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地址: </w:t>
      </w:r>
    </w:p>
    <w:p>
      <w:pPr>
        <w:spacing w:line="600" w:lineRule="exact"/>
        <w:ind w:left="960" w:hanging="960" w:hangingChars="300"/>
        <w:rPr>
          <w:rFonts w:ascii="仿宋_GB2312" w:hAnsi="仿宋_GB2312" w:eastAsia="仿宋_GB2312" w:cs="仿宋_GB2312"/>
          <w:sz w:val="32"/>
          <w:szCs w:val="32"/>
        </w:rPr>
      </w:pPr>
      <w:r>
        <w:rPr>
          <w:rFonts w:hint="eastAsia" w:ascii="仿宋_GB2312" w:hAnsi="仿宋_GB2312" w:eastAsia="仿宋_GB2312" w:cs="仿宋_GB2312"/>
          <w:bCs/>
          <w:sz w:val="32"/>
          <w:szCs w:val="32"/>
        </w:rPr>
        <w:t>法定代表人：</w:t>
      </w:r>
      <w:r>
        <w:rPr>
          <w:rFonts w:hint="eastAsia" w:ascii="仿宋_GB2312" w:hAnsi="仿宋_GB2312" w:eastAsia="仿宋_GB2312" w:cs="仿宋_GB2312"/>
          <w:sz w:val="32"/>
          <w:szCs w:val="32"/>
        </w:rPr>
        <w:t xml:space="preserve">                                        </w:t>
      </w:r>
    </w:p>
    <w:p>
      <w:pPr>
        <w:autoSpaceDN w:val="0"/>
        <w:spacing w:before="135" w:after="135"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电话：                      </w:t>
      </w:r>
    </w:p>
    <w:p>
      <w:pPr>
        <w:spacing w:after="156" w:afterLines="50" w:line="50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统一社会信用代码：   </w:t>
      </w:r>
    </w:p>
    <w:p>
      <w:pPr>
        <w:autoSpaceDN w:val="0"/>
        <w:spacing w:before="135" w:after="135" w:line="600" w:lineRule="exact"/>
        <w:ind w:firstLine="640" w:firstLineChars="200"/>
        <w:rPr>
          <w:rFonts w:ascii="仿宋_GB2312" w:hAnsi="仿宋_GB2312" w:eastAsia="仿宋_GB2312" w:cs="仿宋_GB2312"/>
          <w:sz w:val="32"/>
          <w:szCs w:val="32"/>
        </w:rPr>
      </w:pPr>
    </w:p>
    <w:p>
      <w:pPr>
        <w:autoSpaceDN w:val="0"/>
        <w:spacing w:before="135" w:after="135" w:line="600" w:lineRule="exact"/>
        <w:ind w:firstLine="640" w:firstLineChars="200"/>
        <w:rPr>
          <w:rFonts w:ascii="仿宋_GB2312" w:hAnsi="仿宋_GB2312" w:eastAsia="仿宋_GB2312" w:cs="仿宋_GB2312"/>
          <w:sz w:val="32"/>
          <w:szCs w:val="32"/>
        </w:rPr>
      </w:pPr>
    </w:p>
    <w:p>
      <w:pPr>
        <w:autoSpaceDN w:val="0"/>
        <w:spacing w:before="135" w:after="135"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依据《中华人民共和国合同法》及有关法律、法规的规定，双方在平等、自愿、互惠合作的基础上，就甲方</w:t>
      </w:r>
      <w:r>
        <w:rPr>
          <w:rFonts w:hint="eastAsia" w:ascii="仿宋_GB2312" w:hAnsi="仿宋_GB2312" w:eastAsia="仿宋_GB2312" w:cs="仿宋_GB2312"/>
          <w:sz w:val="32"/>
          <w:szCs w:val="32"/>
          <w:u w:val="single"/>
        </w:rPr>
        <w:t>2022年文化公司会议会务服务采购项目</w:t>
      </w:r>
      <w:r>
        <w:rPr>
          <w:rFonts w:hint="eastAsia" w:ascii="仿宋_GB2312" w:hAnsi="仿宋_GB2312" w:eastAsia="仿宋_GB2312" w:cs="仿宋_GB2312"/>
          <w:b/>
          <w:bCs/>
          <w:sz w:val="32"/>
          <w:szCs w:val="32"/>
        </w:rPr>
        <w:t>（以下简称“项目”）</w:t>
      </w:r>
      <w:r>
        <w:rPr>
          <w:rFonts w:hint="eastAsia" w:ascii="仿宋_GB2312" w:hAnsi="仿宋_GB2312" w:eastAsia="仿宋_GB2312" w:cs="仿宋_GB2312"/>
          <w:sz w:val="32"/>
          <w:szCs w:val="32"/>
        </w:rPr>
        <w:t>的有关事宜，达成本协议事项：</w:t>
      </w:r>
    </w:p>
    <w:p>
      <w:pPr>
        <w:numPr>
          <w:ilvl w:val="0"/>
          <w:numId w:val="1"/>
        </w:numPr>
        <w:adjustRightInd w:val="0"/>
        <w:snapToGrid w:val="0"/>
        <w:spacing w:line="600" w:lineRule="exact"/>
        <w:ind w:firstLine="627" w:firstLineChars="196"/>
        <w:rPr>
          <w:rFonts w:ascii="黑体" w:hAnsi="黑体" w:eastAsia="黑体" w:cs="黑体"/>
          <w:bCs/>
          <w:sz w:val="32"/>
          <w:szCs w:val="32"/>
        </w:rPr>
      </w:pPr>
      <w:r>
        <w:rPr>
          <w:rFonts w:hint="eastAsia" w:ascii="黑体" w:hAnsi="黑体" w:eastAsia="黑体" w:cs="黑体"/>
          <w:bCs/>
          <w:sz w:val="32"/>
          <w:szCs w:val="32"/>
        </w:rPr>
        <w:t>项目概况</w:t>
      </w:r>
    </w:p>
    <w:p>
      <w:pPr>
        <w:adjustRightInd w:val="0"/>
        <w:snapToGrid w:val="0"/>
        <w:spacing w:line="600" w:lineRule="exact"/>
        <w:ind w:left="2265" w:leftChars="305" w:hanging="1625" w:hangingChars="508"/>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项目名称：2022年文化公司会议会务服务</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项目时间：2022年9月</w:t>
      </w:r>
      <w:r>
        <w:rPr>
          <w:rFonts w:hint="eastAsia" w:ascii="仿宋_GB2312" w:hAnsi="仿宋_GB2312" w:eastAsia="仿宋_GB2312" w:cs="仿宋_GB2312"/>
          <w:sz w:val="32"/>
          <w:szCs w:val="32"/>
          <w:lang w:val="en-US" w:eastAsia="zh-CN"/>
        </w:rPr>
        <w:t>15日</w:t>
      </w:r>
      <w:r>
        <w:rPr>
          <w:rFonts w:hint="eastAsia" w:ascii="仿宋_GB2312" w:hAnsi="仿宋_GB2312" w:eastAsia="仿宋_GB2312" w:cs="仿宋_GB2312"/>
          <w:sz w:val="32"/>
          <w:szCs w:val="32"/>
        </w:rPr>
        <w:t xml:space="preserve">                       </w:t>
      </w:r>
    </w:p>
    <w:p>
      <w:pPr>
        <w:adjustRightInd w:val="0"/>
        <w:snapToGrid w:val="0"/>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项目地点：</w:t>
      </w:r>
      <w:r>
        <w:rPr>
          <w:rFonts w:hint="eastAsia" w:ascii="仿宋_GB2312" w:hAnsi="仿宋_GB2312" w:eastAsia="仿宋_GB2312" w:cs="仿宋_GB2312"/>
          <w:sz w:val="32"/>
          <w:szCs w:val="32"/>
          <w:lang w:val="en-US" w:eastAsia="zh-CN"/>
        </w:rPr>
        <w:t>南宁市五象山庄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完成时间：</w:t>
      </w:r>
      <w:r>
        <w:rPr>
          <w:rFonts w:hint="eastAsia" w:ascii="仿宋_GB2312" w:hAnsi="仿宋_GB2312" w:eastAsia="仿宋_GB2312" w:cs="仿宋_GB2312"/>
          <w:sz w:val="32"/>
          <w:szCs w:val="32"/>
          <w:u w:val="single"/>
        </w:rPr>
        <w:t xml:space="preserve">     年    月    日</w:t>
      </w:r>
      <w:r>
        <w:rPr>
          <w:rFonts w:hint="eastAsia" w:ascii="仿宋_GB2312" w:hAnsi="仿宋_GB2312" w:eastAsia="仿宋_GB2312" w:cs="仿宋_GB2312"/>
          <w:sz w:val="32"/>
          <w:szCs w:val="32"/>
        </w:rPr>
        <w:t>前交付甲方验收。</w:t>
      </w:r>
    </w:p>
    <w:p>
      <w:pPr>
        <w:adjustRightInd w:val="0"/>
        <w:snapToGrid w:val="0"/>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二、协议期限</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本协议有效期为：自双方签字盖章之日起至项目结束之日终止。</w:t>
      </w:r>
    </w:p>
    <w:p>
      <w:pPr>
        <w:adjustRightInd w:val="0"/>
        <w:snapToGrid w:val="0"/>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三、甲方的权利与义务</w:t>
      </w:r>
    </w:p>
    <w:p>
      <w:pPr>
        <w:numPr>
          <w:ilvl w:val="1"/>
          <w:numId w:val="2"/>
        </w:numPr>
        <w:spacing w:line="600" w:lineRule="exact"/>
        <w:rPr>
          <w:rFonts w:ascii="仿宋_GB2312" w:hAnsi="宋体" w:eastAsia="仿宋_GB2312"/>
          <w:sz w:val="32"/>
          <w:szCs w:val="32"/>
        </w:rPr>
      </w:pPr>
      <w:r>
        <w:rPr>
          <w:rFonts w:hint="eastAsia" w:ascii="仿宋_GB2312" w:hAnsi="宋体" w:eastAsia="仿宋_GB2312"/>
          <w:sz w:val="32"/>
          <w:szCs w:val="32"/>
        </w:rPr>
        <w:t xml:space="preserve"> （一）向乙方项目人员详细描述项目目的、展示及服务内容、预期效果，并提供相关背景资料，为乙方的策划、创意、设计提供素材，甲方保证其提供的相关资料及素材真实合法且不侵犯任何第三方的知识产权或其他权利，否则甲方应承担由此产生的全部经济及法律责任。</w:t>
      </w:r>
    </w:p>
    <w:p>
      <w:pPr>
        <w:numPr>
          <w:ilvl w:val="1"/>
          <w:numId w:val="2"/>
        </w:numPr>
        <w:spacing w:line="600" w:lineRule="exact"/>
        <w:rPr>
          <w:rFonts w:ascii="仿宋_GB2312" w:hAnsi="宋体" w:eastAsia="仿宋_GB2312"/>
          <w:sz w:val="32"/>
          <w:szCs w:val="32"/>
        </w:rPr>
      </w:pPr>
      <w:r>
        <w:rPr>
          <w:rFonts w:hint="eastAsia" w:ascii="仿宋_GB2312" w:hAnsi="宋体" w:eastAsia="仿宋_GB2312"/>
          <w:sz w:val="32"/>
          <w:szCs w:val="32"/>
        </w:rPr>
        <w:t xml:space="preserve">  （二）及时审定乙方提供的设计方案及相关技术图纸，经甲方代表签字确认后作为合同附件成为本合同的组成部分。</w:t>
      </w:r>
    </w:p>
    <w:p>
      <w:pPr>
        <w:numPr>
          <w:ilvl w:val="1"/>
          <w:numId w:val="2"/>
        </w:numPr>
        <w:spacing w:line="600" w:lineRule="exact"/>
        <w:rPr>
          <w:rFonts w:ascii="仿宋_GB2312" w:hAnsi="宋体" w:eastAsia="仿宋_GB2312"/>
          <w:sz w:val="32"/>
          <w:szCs w:val="32"/>
        </w:rPr>
      </w:pPr>
      <w:r>
        <w:rPr>
          <w:rFonts w:hint="eastAsia" w:ascii="仿宋_GB2312" w:hAnsi="宋体" w:eastAsia="仿宋_GB2312"/>
          <w:sz w:val="32"/>
          <w:szCs w:val="32"/>
        </w:rPr>
        <w:t xml:space="preserve">  （三）向乙方提供相关文件，以便乙方能够及时、顺利地进场施工。</w:t>
      </w:r>
    </w:p>
    <w:p>
      <w:pPr>
        <w:numPr>
          <w:ilvl w:val="1"/>
          <w:numId w:val="2"/>
        </w:numPr>
        <w:spacing w:line="600" w:lineRule="exact"/>
        <w:rPr>
          <w:rFonts w:ascii="仿宋_GB2312" w:hAnsi="宋体" w:eastAsia="仿宋_GB2312"/>
          <w:sz w:val="32"/>
          <w:szCs w:val="32"/>
        </w:rPr>
      </w:pPr>
      <w:r>
        <w:rPr>
          <w:rFonts w:hint="eastAsia" w:ascii="仿宋_GB2312" w:hAnsi="宋体" w:eastAsia="仿宋_GB2312"/>
          <w:sz w:val="32"/>
          <w:szCs w:val="32"/>
        </w:rPr>
        <w:t xml:space="preserve">  （四）在乙方施工完毕后及时验收，验收合格后签署验收文件。</w:t>
      </w:r>
    </w:p>
    <w:p>
      <w:pPr>
        <w:numPr>
          <w:ilvl w:val="1"/>
          <w:numId w:val="2"/>
        </w:numPr>
        <w:spacing w:line="600" w:lineRule="exact"/>
        <w:rPr>
          <w:rFonts w:ascii="仿宋_GB2312" w:hAnsi="宋体" w:eastAsia="仿宋_GB2312"/>
          <w:sz w:val="32"/>
          <w:szCs w:val="32"/>
        </w:rPr>
      </w:pPr>
      <w:r>
        <w:rPr>
          <w:rFonts w:hint="eastAsia" w:ascii="仿宋_GB2312" w:hAnsi="宋体" w:eastAsia="仿宋_GB2312"/>
          <w:sz w:val="32"/>
          <w:szCs w:val="32"/>
        </w:rPr>
        <w:t xml:space="preserve">  （五）除合同另有约定外，不向任何第三方泄露任何乙方就本项目向甲方提供的设计资料、技术方案、报价数据等内容。</w:t>
      </w:r>
    </w:p>
    <w:p>
      <w:pPr>
        <w:numPr>
          <w:ilvl w:val="1"/>
          <w:numId w:val="2"/>
        </w:numPr>
        <w:spacing w:line="600" w:lineRule="exact"/>
        <w:rPr>
          <w:rFonts w:ascii="黑体" w:hAnsi="黑体" w:eastAsia="黑体" w:cs="黑体"/>
          <w:bCs/>
          <w:sz w:val="32"/>
          <w:szCs w:val="32"/>
        </w:rPr>
      </w:pPr>
      <w:r>
        <w:rPr>
          <w:rFonts w:hint="eastAsia" w:ascii="仿宋_GB2312" w:hAnsi="宋体" w:eastAsia="仿宋_GB2312"/>
          <w:sz w:val="32"/>
          <w:szCs w:val="32"/>
        </w:rPr>
        <w:t xml:space="preserve">  （六）除经过乙方书面同意外，不得将乙方就本项目向甲方提供的任何设计资料、技术方案等以任何方式用于除此之外的其他项目或场合。</w:t>
      </w:r>
    </w:p>
    <w:p>
      <w:pPr>
        <w:adjustRightInd w:val="0"/>
        <w:snapToGrid w:val="0"/>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四、乙方的权利与义务</w:t>
      </w:r>
    </w:p>
    <w:p>
      <w:pPr>
        <w:spacing w:line="60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rPr>
        <w:t>乙方的合同义务不得转让或以其他方式形成实质转移，必须自行履行合同义务，且应符合下列要求。</w:t>
      </w:r>
    </w:p>
    <w:p>
      <w:pPr>
        <w:numPr>
          <w:ilvl w:val="1"/>
          <w:numId w:val="2"/>
        </w:num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（一）在实施的过程中，甲方有权提出修改意见，乙方也有权提出建议，原定方案如有修改，需得到甲方的书面同意和确认之后按甲方最后审定的方案实施。</w:t>
      </w:r>
      <w:r>
        <w:rPr>
          <w:rFonts w:hint="eastAsia" w:ascii="仿宋_GB2312" w:hAnsi="宋体" w:eastAsia="仿宋_GB2312"/>
          <w:sz w:val="32"/>
          <w:szCs w:val="32"/>
        </w:rPr>
        <w:t>若乙方的设计方案经多次修改仍不能满足甲方的要求，甲方有权与乙方协商后邀请第三方进行设计，并要求乙方按达到要求的方案进行施工，相关设计费用将于设计方案交至乙方之日从乙方的总承包费用中支出。</w:t>
      </w:r>
    </w:p>
    <w:p>
      <w:pPr>
        <w:numPr>
          <w:ilvl w:val="0"/>
          <w:numId w:val="3"/>
        </w:numPr>
        <w:adjustRightInd w:val="0"/>
        <w:snapToGrid w:val="0"/>
        <w:spacing w:line="600" w:lineRule="exact"/>
        <w:ind w:firstLine="627" w:firstLineChars="196"/>
        <w:rPr>
          <w:rFonts w:ascii="仿宋_GB2312" w:hAnsi="宋体" w:eastAsia="仿宋_GB2312"/>
          <w:sz w:val="32"/>
          <w:szCs w:val="32"/>
        </w:rPr>
      </w:pPr>
      <w:r>
        <w:rPr>
          <w:rFonts w:hint="eastAsia" w:ascii="仿宋_GB2312" w:hAnsi="仿宋_GB2312" w:eastAsia="仿宋_GB2312" w:cs="仿宋_GB2312"/>
          <w:sz w:val="32"/>
          <w:szCs w:val="32"/>
        </w:rPr>
        <w:t>乙方需配合甲方做好服务工作，确保项目顺利进行。在项目进行过程中乙方未达到甲方要求，乙方应立即更换人员或设备，若</w:t>
      </w:r>
      <w:r>
        <w:rPr>
          <w:rFonts w:hint="eastAsia" w:ascii="仿宋_GB2312" w:hAnsi="宋体" w:eastAsia="仿宋_GB2312"/>
          <w:sz w:val="32"/>
          <w:szCs w:val="32"/>
        </w:rPr>
        <w:t>因乙方原因</w:t>
      </w:r>
      <w:r>
        <w:rPr>
          <w:rFonts w:hint="eastAsia" w:ascii="仿宋_GB2312" w:hAnsi="仿宋_GB2312" w:eastAsia="仿宋_GB2312" w:cs="仿宋_GB2312"/>
          <w:sz w:val="32"/>
          <w:szCs w:val="32"/>
        </w:rPr>
        <w:t>造成项目不能顺利进行或无法进行，</w:t>
      </w:r>
      <w:r>
        <w:rPr>
          <w:rFonts w:hint="eastAsia" w:ascii="仿宋_GB2312" w:hAnsi="宋体" w:eastAsia="仿宋_GB2312"/>
          <w:sz w:val="32"/>
          <w:szCs w:val="32"/>
        </w:rPr>
        <w:t>不能按时完成全部工程项目的，将视为严重违约，并承担本合同约定的违约责任。</w:t>
      </w:r>
    </w:p>
    <w:p>
      <w:pPr>
        <w:numPr>
          <w:ilvl w:val="0"/>
          <w:numId w:val="3"/>
        </w:numPr>
        <w:adjustRightInd w:val="0"/>
        <w:snapToGrid w:val="0"/>
        <w:spacing w:line="600" w:lineRule="exact"/>
        <w:ind w:firstLine="627" w:firstLineChars="196"/>
        <w:rPr>
          <w:rFonts w:ascii="仿宋_GB2312" w:hAnsi="宋体" w:eastAsia="仿宋_GB2312"/>
          <w:sz w:val="32"/>
          <w:szCs w:val="32"/>
        </w:rPr>
      </w:pPr>
      <w:r>
        <w:rPr>
          <w:rFonts w:hint="eastAsia" w:ascii="仿宋_GB2312" w:hAnsi="宋体" w:eastAsia="仿宋_GB2312"/>
          <w:sz w:val="32"/>
          <w:szCs w:val="32"/>
        </w:rPr>
        <w:t>乙方保证使用的图片和文字以及设计方案不侵犯任何第三方的知识产权或其他权利，符合中华人民共和国的法律规定，否则乙方应承担由此产生的全部经济及法律责任。</w:t>
      </w:r>
    </w:p>
    <w:p>
      <w:pPr>
        <w:numPr>
          <w:ilvl w:val="0"/>
          <w:numId w:val="3"/>
        </w:numPr>
        <w:adjustRightInd w:val="0"/>
        <w:snapToGrid w:val="0"/>
        <w:spacing w:line="600" w:lineRule="exact"/>
        <w:ind w:firstLine="627" w:firstLineChars="196"/>
        <w:rPr>
          <w:rFonts w:ascii="仿宋_GB2312" w:hAnsi="仿宋_GB2312" w:eastAsia="仿宋_GB2312" w:cs="仿宋_GB2312"/>
          <w:sz w:val="32"/>
          <w:szCs w:val="32"/>
        </w:rPr>
      </w:pPr>
      <w:r>
        <w:rPr>
          <w:rFonts w:hint="eastAsia" w:ascii="仿宋_GB2312" w:hAnsi="宋体" w:eastAsia="仿宋_GB2312"/>
          <w:sz w:val="32"/>
          <w:szCs w:val="32"/>
        </w:rPr>
        <w:t>乙方应根据甲方书面确认的设计方案和施工技术要求购置物料，及时组织施工。对施工材料有异议的，以合同报价单中所列材料为准。</w:t>
      </w:r>
    </w:p>
    <w:p>
      <w:pPr>
        <w:numPr>
          <w:ilvl w:val="0"/>
          <w:numId w:val="3"/>
        </w:numPr>
        <w:adjustRightInd w:val="0"/>
        <w:snapToGrid w:val="0"/>
        <w:spacing w:line="600" w:lineRule="exact"/>
        <w:ind w:firstLine="627" w:firstLineChars="196"/>
        <w:rPr>
          <w:rFonts w:ascii="仿宋_GB2312" w:hAnsi="宋体" w:eastAsia="仿宋_GB2312"/>
          <w:sz w:val="32"/>
          <w:szCs w:val="32"/>
        </w:rPr>
      </w:pPr>
      <w:r>
        <w:rPr>
          <w:rFonts w:hint="eastAsia" w:ascii="仿宋_GB2312" w:hAnsi="仿宋_GB2312" w:eastAsia="仿宋_GB2312" w:cs="仿宋_GB2312"/>
          <w:sz w:val="32"/>
          <w:szCs w:val="32"/>
        </w:rPr>
        <w:t>除按本协议使用和执行外，乙方对于甲方提交的资料负有严格保密义务，在策划完成后应甲方要求交回全部资料，非经甲方同意不得留存备份。</w:t>
      </w:r>
    </w:p>
    <w:p>
      <w:pPr>
        <w:numPr>
          <w:ilvl w:val="0"/>
          <w:numId w:val="3"/>
        </w:numPr>
        <w:adjustRightInd w:val="0"/>
        <w:snapToGrid w:val="0"/>
        <w:spacing w:line="600" w:lineRule="exact"/>
        <w:ind w:firstLine="627" w:firstLineChars="196"/>
        <w:rPr>
          <w:rFonts w:ascii="仿宋_GB2312" w:hAnsi="宋体" w:eastAsia="仿宋_GB2312"/>
          <w:sz w:val="32"/>
          <w:szCs w:val="32"/>
        </w:rPr>
      </w:pPr>
      <w:r>
        <w:rPr>
          <w:rFonts w:hint="eastAsia" w:ascii="仿宋_GB2312" w:hAnsi="宋体" w:eastAsia="仿宋_GB2312"/>
          <w:sz w:val="32"/>
          <w:szCs w:val="32"/>
        </w:rPr>
        <w:t>乙方必须严格按照国家装修施工相关安全技术规范进行施工和管理。在乙方管理范围内因乙方原因造成的安全事故，由乙方承担相应责任。在合同履行期间，乙方对设备、设施、施工及操作过程中人员的安全事故防范负责。发现隐患必须即时书面报告甲方并采取行之有效的补救措施。施工安全主要包括以下内容：</w:t>
      </w:r>
    </w:p>
    <w:p>
      <w:pPr>
        <w:tabs>
          <w:tab w:val="left" w:pos="1515"/>
        </w:tabs>
        <w:snapToGrid w:val="0"/>
        <w:spacing w:line="600" w:lineRule="exact"/>
        <w:ind w:firstLine="707" w:firstLineChars="221"/>
        <w:rPr>
          <w:rFonts w:ascii="仿宋_GB2312" w:hAnsi="宋体" w:eastAsia="仿宋_GB2312"/>
          <w:sz w:val="32"/>
          <w:szCs w:val="32"/>
        </w:rPr>
      </w:pPr>
      <w:r>
        <w:rPr>
          <w:rFonts w:hint="eastAsia" w:ascii="仿宋_GB2312" w:hAnsi="宋体" w:eastAsia="仿宋_GB2312"/>
          <w:sz w:val="32"/>
          <w:szCs w:val="32"/>
        </w:rPr>
        <w:t>1.在搭建期间,因乙方原因造成所制作项目表面损毁、设备故障、脱落、坍塌等事故的，由乙方承担相关责任，并赔偿由此给甲方带来的经济损失。</w:t>
      </w:r>
    </w:p>
    <w:p>
      <w:pPr>
        <w:snapToGrid w:val="0"/>
        <w:spacing w:line="600" w:lineRule="exact"/>
        <w:ind w:firstLine="707" w:firstLineChars="221"/>
        <w:rPr>
          <w:rFonts w:ascii="仿宋_GB2312" w:hAnsi="宋体" w:eastAsia="仿宋_GB2312"/>
          <w:sz w:val="32"/>
          <w:szCs w:val="32"/>
        </w:rPr>
      </w:pPr>
      <w:r>
        <w:rPr>
          <w:rFonts w:hint="eastAsia" w:ascii="仿宋_GB2312" w:hAnsi="宋体" w:eastAsia="仿宋_GB2312"/>
          <w:sz w:val="32"/>
          <w:szCs w:val="32"/>
        </w:rPr>
        <w:t>2.现场施工必须严格遵守国家有关防火、防水的法律规定，严格按照场地的各项规章制度以及爱护场地设施的有关规定执行。</w:t>
      </w:r>
    </w:p>
    <w:p>
      <w:pPr>
        <w:snapToGrid w:val="0"/>
        <w:spacing w:line="600" w:lineRule="exact"/>
        <w:ind w:firstLine="707" w:firstLineChars="221"/>
        <w:rPr>
          <w:rFonts w:ascii="仿宋_GB2312" w:hAnsi="宋体" w:eastAsia="仿宋_GB2312"/>
          <w:sz w:val="32"/>
          <w:szCs w:val="32"/>
        </w:rPr>
      </w:pPr>
      <w:r>
        <w:rPr>
          <w:rFonts w:hint="eastAsia" w:ascii="仿宋_GB2312" w:hAnsi="宋体" w:eastAsia="仿宋_GB2312"/>
          <w:sz w:val="32"/>
          <w:szCs w:val="32"/>
        </w:rPr>
        <w:t>3.搭建项目必须牢固、安全；搭建材料必须使用难燃或者经过阻燃处理的材料，应符合环保要求。施工不得使用易燃、易爆物品，禁止明火作业；使用玻璃装饰材料，应确保安装可靠，以防破碎。</w:t>
      </w:r>
    </w:p>
    <w:p>
      <w:pPr>
        <w:snapToGrid w:val="0"/>
        <w:spacing w:line="600" w:lineRule="exact"/>
        <w:ind w:left="105" w:leftChars="50" w:firstLine="547" w:firstLineChars="171"/>
        <w:rPr>
          <w:rFonts w:ascii="仿宋_GB2312" w:hAnsi="宋体" w:eastAsia="仿宋_GB2312"/>
          <w:sz w:val="32"/>
          <w:szCs w:val="32"/>
        </w:rPr>
      </w:pPr>
      <w:r>
        <w:rPr>
          <w:rFonts w:hint="eastAsia" w:ascii="仿宋_GB2312" w:hAnsi="宋体" w:eastAsia="仿宋_GB2312"/>
          <w:sz w:val="32"/>
          <w:szCs w:val="32"/>
        </w:rPr>
        <w:t>4.若由乙方原因引起</w:t>
      </w:r>
      <w:r>
        <w:rPr>
          <w:rFonts w:hint="eastAsia" w:ascii="仿宋_GB2312" w:hAnsi="宋体" w:eastAsia="仿宋_GB2312"/>
          <w:sz w:val="32"/>
          <w:szCs w:val="32"/>
          <w:u w:val="single"/>
        </w:rPr>
        <w:t>（根据项目内容填写）</w:t>
      </w:r>
      <w:r>
        <w:rPr>
          <w:rFonts w:hint="eastAsia" w:ascii="仿宋_GB2312" w:hAnsi="宋体" w:eastAsia="仿宋_GB2312"/>
          <w:sz w:val="32"/>
          <w:szCs w:val="32"/>
        </w:rPr>
        <w:t>等设备出现异常，影响项目效果的，将扣除相应项目费用的20%；如因操作失误，严重影响项目效果的，将扣除相应项目费用的50%；出现设备无法使用等重大事故的，将扣除相应项目全部费用。影响程度由甲方委托检测专家根据实际情况做出书面结论确定。</w:t>
      </w:r>
    </w:p>
    <w:p>
      <w:pPr>
        <w:snapToGrid w:val="0"/>
        <w:spacing w:line="600" w:lineRule="exact"/>
        <w:ind w:left="105" w:leftChars="50" w:firstLine="547" w:firstLineChars="171"/>
        <w:rPr>
          <w:rFonts w:ascii="仿宋_GB2312" w:hAnsi="宋体" w:eastAsia="仿宋_GB2312"/>
          <w:sz w:val="32"/>
          <w:szCs w:val="32"/>
        </w:rPr>
      </w:pPr>
      <w:r>
        <w:rPr>
          <w:rFonts w:hint="eastAsia" w:ascii="仿宋_GB2312" w:hAnsi="宋体" w:eastAsia="仿宋_GB2312"/>
          <w:sz w:val="32"/>
          <w:szCs w:val="32"/>
        </w:rPr>
        <w:t xml:space="preserve"> 5.确保施工过程中的人身和财产安全，尤其是高空作业需要牢固的安全措施，并自戴安全带、安全帽，以防事故发生。施工过程中因乙方原因造成客户等参观人员及其他人员人身损害的，由乙方承担相应赔偿负责。</w:t>
      </w:r>
    </w:p>
    <w:p>
      <w:pPr>
        <w:numPr>
          <w:ilvl w:val="1"/>
          <w:numId w:val="2"/>
        </w:numPr>
        <w:spacing w:line="600" w:lineRule="exact"/>
        <w:rPr>
          <w:rFonts w:ascii="仿宋_GB2312" w:hAnsi="宋体" w:eastAsia="仿宋_GB2312"/>
          <w:sz w:val="32"/>
          <w:szCs w:val="32"/>
        </w:rPr>
      </w:pPr>
      <w:r>
        <w:rPr>
          <w:rFonts w:hint="eastAsia" w:ascii="仿宋_GB2312" w:hAnsi="宋体" w:eastAsia="仿宋_GB2312"/>
          <w:sz w:val="32"/>
          <w:szCs w:val="32"/>
        </w:rPr>
        <w:t>（七）在合同范围内为甲方提供良好的配套服务。</w:t>
      </w:r>
    </w:p>
    <w:p>
      <w:pPr>
        <w:numPr>
          <w:ilvl w:val="1"/>
          <w:numId w:val="2"/>
        </w:numPr>
        <w:spacing w:line="600" w:lineRule="exact"/>
        <w:rPr>
          <w:rFonts w:ascii="仿宋_GB2312" w:hAnsi="宋体" w:eastAsia="仿宋_GB2312"/>
          <w:sz w:val="32"/>
          <w:szCs w:val="32"/>
        </w:rPr>
      </w:pPr>
      <w:r>
        <w:rPr>
          <w:rFonts w:hint="eastAsia" w:ascii="仿宋_GB2312" w:hAnsi="宋体" w:eastAsia="仿宋_GB2312"/>
          <w:sz w:val="32"/>
          <w:szCs w:val="32"/>
        </w:rPr>
        <w:t>（八）由于乙方原因而造成的返工，乙方须承担全部责任及费用，乙方不予返工或不按甲方要求进行返工的，甲方有权另行委托第三方进行，由此产生的费用由乙方承担；由此影响正常效果，甲方扣除该项目全部款额，同时按严重违约处理。</w:t>
      </w:r>
    </w:p>
    <w:p>
      <w:pPr>
        <w:numPr>
          <w:ilvl w:val="1"/>
          <w:numId w:val="2"/>
        </w:numPr>
        <w:spacing w:line="600" w:lineRule="exact"/>
        <w:rPr>
          <w:rFonts w:ascii="仿宋_GB2312" w:hAnsi="宋体" w:eastAsia="仿宋_GB2312"/>
          <w:sz w:val="32"/>
          <w:szCs w:val="32"/>
        </w:rPr>
      </w:pPr>
      <w:r>
        <w:rPr>
          <w:rFonts w:hint="eastAsia" w:ascii="仿宋_GB2312" w:hAnsi="宋体" w:eastAsia="仿宋_GB2312"/>
          <w:sz w:val="32"/>
          <w:szCs w:val="32"/>
        </w:rPr>
        <w:t>（</w:t>
      </w:r>
      <w:r>
        <w:rPr>
          <w:rFonts w:hint="eastAsia" w:ascii="仿宋" w:hAnsi="仿宋" w:eastAsia="仿宋" w:cs="微软雅黑"/>
          <w:sz w:val="32"/>
          <w:szCs w:val="32"/>
        </w:rPr>
        <w:t>九</w:t>
      </w:r>
      <w:r>
        <w:rPr>
          <w:rFonts w:hint="eastAsia" w:ascii="仿宋_GB2312" w:hAnsi="宋体" w:eastAsia="仿宋_GB2312"/>
          <w:sz w:val="32"/>
          <w:szCs w:val="32"/>
        </w:rPr>
        <w:t>）在施工过程中，乙方须接受甲方的工程监督，对甲方所提出的合理的整改意见要2日内进行整改。乙方逾期不整改的，逾期一日应按合同总价款的0.1%向甲方支付逾期违约金；逾期超过3日（含3日）的，甲方有权解除合同并另行委托第三方进行施工，甲方已支付但未实际发生的费用乙方应予返还，乙方还应赔偿由此给甲方造成的全部损失。</w:t>
      </w:r>
    </w:p>
    <w:p>
      <w:pPr>
        <w:numPr>
          <w:ilvl w:val="1"/>
          <w:numId w:val="2"/>
        </w:numPr>
        <w:spacing w:line="600" w:lineRule="exact"/>
        <w:rPr>
          <w:rFonts w:ascii="仿宋_GB2312" w:hAnsi="宋体" w:eastAsia="仿宋_GB2312"/>
          <w:sz w:val="32"/>
          <w:szCs w:val="32"/>
        </w:rPr>
      </w:pPr>
      <w:r>
        <w:rPr>
          <w:rFonts w:hint="eastAsia" w:ascii="仿宋_GB2312" w:hAnsi="宋体" w:eastAsia="仿宋_GB2312"/>
          <w:sz w:val="32"/>
          <w:szCs w:val="32"/>
        </w:rPr>
        <w:t>（</w:t>
      </w:r>
      <w:r>
        <w:rPr>
          <w:rFonts w:hint="eastAsia" w:ascii="仿宋" w:hAnsi="仿宋" w:eastAsia="仿宋" w:cs="微软雅黑"/>
          <w:sz w:val="32"/>
          <w:szCs w:val="32"/>
        </w:rPr>
        <w:t>十</w:t>
      </w:r>
      <w:r>
        <w:rPr>
          <w:rFonts w:hint="eastAsia" w:ascii="仿宋_GB2312" w:hAnsi="宋体" w:eastAsia="仿宋_GB2312"/>
          <w:sz w:val="32"/>
          <w:szCs w:val="32"/>
        </w:rPr>
        <w:t>）为保证工程安全，乙方对其指派的所有施工人员政审负责，绝不允许出现政治性或者安全性问题，否则由此产生的全部经济及法律责任由乙方承担。</w:t>
      </w:r>
    </w:p>
    <w:p>
      <w:pPr>
        <w:numPr>
          <w:ilvl w:val="1"/>
          <w:numId w:val="2"/>
        </w:numPr>
        <w:spacing w:line="600" w:lineRule="exact"/>
        <w:rPr>
          <w:rFonts w:ascii="仿宋_GB2312" w:hAnsi="宋体" w:eastAsia="仿宋_GB2312"/>
          <w:sz w:val="32"/>
          <w:szCs w:val="32"/>
        </w:rPr>
      </w:pPr>
      <w:r>
        <w:rPr>
          <w:rFonts w:hint="eastAsia" w:ascii="仿宋_GB2312" w:hAnsi="宋体" w:eastAsia="仿宋_GB2312"/>
          <w:sz w:val="32"/>
          <w:szCs w:val="32"/>
        </w:rPr>
        <w:t>（</w:t>
      </w:r>
      <w:r>
        <w:rPr>
          <w:rFonts w:hint="eastAsia" w:ascii="仿宋" w:hAnsi="仿宋" w:eastAsia="仿宋" w:cs="微软雅黑"/>
          <w:sz w:val="32"/>
          <w:szCs w:val="32"/>
        </w:rPr>
        <w:t>十</w:t>
      </w:r>
      <w:r>
        <w:rPr>
          <w:rFonts w:hint="eastAsia" w:ascii="仿宋" w:hAnsi="仿宋" w:eastAsia="仿宋" w:cs="___WRD_EMBED_SUB_46"/>
          <w:sz w:val="32"/>
          <w:szCs w:val="32"/>
        </w:rPr>
        <w:t>一</w:t>
      </w:r>
      <w:r>
        <w:rPr>
          <w:rFonts w:hint="eastAsia" w:ascii="仿宋" w:hAnsi="仿宋" w:eastAsia="仿宋"/>
          <w:sz w:val="32"/>
          <w:szCs w:val="32"/>
        </w:rPr>
        <w:t>）</w:t>
      </w:r>
      <w:r>
        <w:rPr>
          <w:rFonts w:hint="eastAsia" w:ascii="仿宋_GB2312" w:hAnsi="仿宋_GB2312" w:eastAsia="仿宋_GB2312" w:cs="仿宋_GB2312"/>
          <w:sz w:val="32"/>
          <w:szCs w:val="32"/>
        </w:rPr>
        <w:t>乙方保证所提供的设施设备是合格产品，并保证安装和使用安全，如造成设备或第三方损失的，乙方负责赔偿。乙方负责服务期间相关设施设备的保管。</w:t>
      </w:r>
    </w:p>
    <w:p>
      <w:pPr>
        <w:numPr>
          <w:ilvl w:val="1"/>
          <w:numId w:val="2"/>
        </w:numPr>
        <w:spacing w:line="600" w:lineRule="exact"/>
        <w:rPr>
          <w:rFonts w:ascii="仿宋_GB2312" w:hAnsi="宋体" w:eastAsia="仿宋_GB2312"/>
          <w:sz w:val="32"/>
          <w:szCs w:val="32"/>
        </w:rPr>
      </w:pPr>
      <w:r>
        <w:rPr>
          <w:rFonts w:hint="eastAsia" w:ascii="仿宋_GB2312" w:hAnsi="宋体" w:eastAsia="仿宋_GB2312"/>
          <w:sz w:val="32"/>
          <w:szCs w:val="32"/>
        </w:rPr>
        <w:t>（</w:t>
      </w:r>
      <w:r>
        <w:rPr>
          <w:rFonts w:hint="eastAsia" w:ascii="仿宋" w:hAnsi="仿宋" w:eastAsia="仿宋" w:cs="微软雅黑"/>
          <w:sz w:val="32"/>
          <w:szCs w:val="32"/>
        </w:rPr>
        <w:t>十</w:t>
      </w:r>
      <w:r>
        <w:rPr>
          <w:rFonts w:hint="eastAsia" w:ascii="仿宋" w:hAnsi="仿宋" w:eastAsia="仿宋" w:cs="___WRD_EMBED_SUB_46"/>
          <w:sz w:val="32"/>
          <w:szCs w:val="32"/>
        </w:rPr>
        <w:t>二</w:t>
      </w:r>
      <w:r>
        <w:rPr>
          <w:rFonts w:hint="eastAsia" w:ascii="仿宋_GB2312" w:hAnsi="宋体" w:eastAsia="仿宋_GB2312"/>
          <w:sz w:val="32"/>
          <w:szCs w:val="32"/>
        </w:rPr>
        <w:t>）乙方按照甲方制定的进场和撤场时间进行作业。乙方逾期进场、撤场作业的，逾期一日应按合同总价款的0.1%向甲方支付逾期违约金；逾期超过3日（含3日）的，甲方有权解除合同并另行委托第三方进行施工，甲方已支付但未实际发生的费用乙方应予返还，乙方还应赔偿由此给甲方造成的全部损失。</w:t>
      </w:r>
    </w:p>
    <w:p>
      <w:pPr>
        <w:numPr>
          <w:ilvl w:val="1"/>
          <w:numId w:val="2"/>
        </w:numPr>
        <w:spacing w:line="600" w:lineRule="exact"/>
        <w:rPr>
          <w:rFonts w:ascii="仿宋_GB2312" w:hAnsi="宋体" w:eastAsia="仿宋_GB2312"/>
          <w:sz w:val="32"/>
          <w:szCs w:val="32"/>
        </w:rPr>
      </w:pPr>
      <w:r>
        <w:rPr>
          <w:rFonts w:hint="eastAsia" w:ascii="仿宋_GB2312" w:hAnsi="宋体" w:eastAsia="仿宋_GB2312"/>
          <w:sz w:val="32"/>
          <w:szCs w:val="32"/>
        </w:rPr>
        <w:t>（</w:t>
      </w:r>
      <w:r>
        <w:rPr>
          <w:rFonts w:hint="eastAsia" w:ascii="仿宋" w:hAnsi="仿宋" w:eastAsia="仿宋" w:cs="微软雅黑"/>
          <w:sz w:val="32"/>
          <w:szCs w:val="32"/>
        </w:rPr>
        <w:t>十</w:t>
      </w:r>
      <w:r>
        <w:rPr>
          <w:rFonts w:hint="eastAsia" w:ascii="仿宋" w:hAnsi="仿宋" w:eastAsia="仿宋" w:cs="___WRD_EMBED_SUB_46"/>
          <w:sz w:val="32"/>
          <w:szCs w:val="32"/>
        </w:rPr>
        <w:t>三</w:t>
      </w:r>
      <w:r>
        <w:rPr>
          <w:rFonts w:hint="eastAsia" w:ascii="仿宋_GB2312" w:hAnsi="宋体" w:eastAsia="仿宋_GB2312"/>
          <w:sz w:val="32"/>
          <w:szCs w:val="32"/>
        </w:rPr>
        <w:t>）因乙方施工造成场地建筑结构、设备损坏的，乙方应予赔偿。</w:t>
      </w:r>
    </w:p>
    <w:p>
      <w:pPr>
        <w:adjustRightInd w:val="0"/>
        <w:snapToGrid w:val="0"/>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五、金额及支付方式</w:t>
      </w:r>
    </w:p>
    <w:p>
      <w:pPr>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（一）本服务协议价格暂定为人民币</w:t>
      </w:r>
      <w:r>
        <w:rPr>
          <w:rFonts w:hint="eastAsia" w:ascii="仿宋_GB2312" w:hAnsi="仿宋_GB2312" w:eastAsia="仿宋_GB2312" w:cs="仿宋_GB2312"/>
          <w:sz w:val="32"/>
          <w:szCs w:val="32"/>
          <w:u w:val="single"/>
        </w:rPr>
        <w:t xml:space="preserve">    （大写）  元整</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元）含税，最终结算费用以实际发生费用为准。若增加有新项目，物料价格由双方协商。</w:t>
      </w:r>
    </w:p>
    <w:p>
      <w:pPr>
        <w:pStyle w:val="42"/>
        <w:adjustRightInd w:val="0"/>
        <w:snapToGrid w:val="0"/>
        <w:spacing w:line="600" w:lineRule="exact"/>
        <w:ind w:firstLine="576" w:firstLineChars="1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（二）项目费用支付：</w:t>
      </w:r>
    </w:p>
    <w:p>
      <w:pPr>
        <w:pStyle w:val="42"/>
        <w:adjustRightInd w:val="0"/>
        <w:snapToGrid w:val="0"/>
        <w:spacing w:line="600" w:lineRule="exact"/>
        <w:ind w:left="319" w:leftChars="152" w:firstLine="320" w:firstLineChars="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 甲方于活动结束后，收到经双方审核确认的最终结算单的</w:t>
      </w:r>
      <w:r>
        <w:rPr>
          <w:rFonts w:hint="eastAsia" w:ascii="仿宋_GB2312" w:hAnsi="仿宋_GB2312" w:eastAsia="仿宋_GB2312" w:cs="仿宋_GB2312"/>
          <w:sz w:val="32"/>
          <w:szCs w:val="32"/>
          <w:u w:val="single"/>
        </w:rPr>
        <w:t xml:space="preserve"> 7  </w:t>
      </w:r>
      <w:r>
        <w:rPr>
          <w:rFonts w:hint="eastAsia" w:ascii="仿宋_GB2312" w:hAnsi="仿宋_GB2312" w:eastAsia="仿宋_GB2312" w:cs="仿宋_GB2312"/>
          <w:sz w:val="32"/>
          <w:szCs w:val="32"/>
        </w:rPr>
        <w:t>个工作日内一次性付清项目全额款项人民币</w:t>
      </w:r>
      <w:r>
        <w:rPr>
          <w:rFonts w:hint="eastAsia" w:ascii="仿宋_GB2312" w:hAnsi="仿宋_GB2312" w:eastAsia="仿宋_GB2312" w:cs="仿宋_GB2312"/>
          <w:sz w:val="32"/>
          <w:szCs w:val="32"/>
          <w:u w:val="single"/>
        </w:rPr>
        <w:t xml:space="preserve">     （大写）  元整</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p>
    <w:p>
      <w:pPr>
        <w:pStyle w:val="42"/>
        <w:adjustRightInd w:val="0"/>
        <w:snapToGrid w:val="0"/>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（三）所有付款均支付到乙方在本合同指定的帐户。上述所有款项支付乙方均应先出具增值税专用发票给甲方，甲方收到发票后，付款给乙方。乙方未及时开具发票的，甲方付款时间相应顺延。发票内容为：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费。</w:t>
      </w:r>
    </w:p>
    <w:p>
      <w:pPr>
        <w:pStyle w:val="42"/>
        <w:adjustRightInd w:val="0"/>
        <w:snapToGrid w:val="0"/>
        <w:spacing w:line="600" w:lineRule="exact"/>
        <w:ind w:firstLine="640"/>
        <w:jc w:val="left"/>
        <w:rPr>
          <w:rFonts w:ascii="仿宋_GB2312" w:hAnsi="仿宋_GB2312" w:eastAsia="仿宋_GB2312" w:cs="仿宋_GB2312"/>
          <w:sz w:val="32"/>
          <w:szCs w:val="32"/>
        </w:rPr>
      </w:pPr>
    </w:p>
    <w:p>
      <w:pPr>
        <w:pStyle w:val="42"/>
        <w:adjustRightInd w:val="0"/>
        <w:snapToGrid w:val="0"/>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甲方开票信息：</w:t>
      </w:r>
    </w:p>
    <w:p>
      <w:pPr>
        <w:pStyle w:val="42"/>
        <w:adjustRightInd w:val="0"/>
        <w:snapToGrid w:val="0"/>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单位名称：广西东博会文化发展有限公司   </w:t>
      </w:r>
    </w:p>
    <w:p>
      <w:pPr>
        <w:pStyle w:val="42"/>
        <w:adjustRightInd w:val="0"/>
        <w:snapToGrid w:val="0"/>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开户行：中国建设银行股份有限公司南宁金湖广场支行</w:t>
      </w:r>
    </w:p>
    <w:p>
      <w:pPr>
        <w:pStyle w:val="42"/>
        <w:adjustRightInd w:val="0"/>
        <w:snapToGrid w:val="0"/>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账号：45050160426609696969 </w:t>
      </w:r>
    </w:p>
    <w:p>
      <w:pPr>
        <w:spacing w:line="600" w:lineRule="exact"/>
        <w:ind w:firstLine="630" w:firstLineChars="197"/>
        <w:rPr>
          <w:rFonts w:ascii="仿宋_GB2312" w:hAnsi="仿宋_GB2312" w:eastAsia="仿宋_GB2312" w:cs="仿宋_GB2312"/>
          <w:spacing w:val="-12"/>
          <w:sz w:val="32"/>
          <w:szCs w:val="32"/>
        </w:rPr>
      </w:pPr>
      <w:r>
        <w:rPr>
          <w:rFonts w:hint="eastAsia" w:ascii="仿宋_GB2312" w:hAnsi="仿宋_GB2312" w:eastAsia="仿宋_GB2312" w:cs="仿宋_GB2312"/>
          <w:sz w:val="32"/>
          <w:szCs w:val="32"/>
        </w:rPr>
        <w:t>单位地址：南宁市青秀区会展路18号</w:t>
      </w:r>
    </w:p>
    <w:p>
      <w:pPr>
        <w:pStyle w:val="42"/>
        <w:adjustRightInd w:val="0"/>
        <w:snapToGrid w:val="0"/>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单位电话：0771—2212503</w:t>
      </w:r>
    </w:p>
    <w:p>
      <w:pPr>
        <w:pStyle w:val="42"/>
        <w:adjustRightInd w:val="0"/>
        <w:snapToGrid w:val="0"/>
        <w:spacing w:line="600" w:lineRule="exact"/>
        <w:ind w:firstLine="592"/>
        <w:jc w:val="left"/>
        <w:rPr>
          <w:rFonts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纳税人识别号或统一社会信用代码：</w:t>
      </w:r>
      <w:r>
        <w:rPr>
          <w:rFonts w:hint="eastAsia" w:ascii="仿宋_GB2312" w:hAnsi="仿宋_GB2312" w:eastAsia="仿宋_GB2312" w:cs="仿宋_GB2312"/>
          <w:sz w:val="32"/>
          <w:szCs w:val="32"/>
        </w:rPr>
        <w:t>91450103MA5NKGP41Y</w:t>
      </w:r>
      <w:r>
        <w:rPr>
          <w:rFonts w:hint="eastAsia" w:ascii="仿宋_GB2312" w:hAnsi="仿宋_GB2312" w:eastAsia="仿宋_GB2312" w:cs="仿宋_GB2312"/>
          <w:spacing w:val="-12"/>
          <w:sz w:val="32"/>
          <w:szCs w:val="32"/>
        </w:rPr>
        <w:t xml:space="preserve"> </w:t>
      </w:r>
    </w:p>
    <w:p>
      <w:pPr>
        <w:adjustRightInd w:val="0"/>
        <w:snapToGrid w:val="0"/>
        <w:spacing w:line="600" w:lineRule="exact"/>
        <w:ind w:firstLine="580" w:firstLineChars="196"/>
        <w:rPr>
          <w:rFonts w:ascii="仿宋_GB2312" w:hAnsi="仿宋_GB2312" w:eastAsia="仿宋_GB2312" w:cs="仿宋_GB2312"/>
          <w:spacing w:val="-12"/>
          <w:sz w:val="32"/>
          <w:szCs w:val="32"/>
        </w:rPr>
      </w:pPr>
    </w:p>
    <w:p>
      <w:pPr>
        <w:adjustRightInd w:val="0"/>
        <w:snapToGrid w:val="0"/>
        <w:spacing w:line="60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乙方收款账户信息：</w:t>
      </w:r>
    </w:p>
    <w:p>
      <w:pPr>
        <w:autoSpaceDN w:val="0"/>
        <w:spacing w:before="135" w:after="135" w:line="60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账户名称：</w:t>
      </w:r>
    </w:p>
    <w:p>
      <w:pPr>
        <w:autoSpaceDN w:val="0"/>
        <w:spacing w:before="135" w:after="135" w:line="60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银行账户：</w:t>
      </w:r>
    </w:p>
    <w:p>
      <w:pPr>
        <w:adjustRightInd w:val="0"/>
        <w:snapToGrid w:val="0"/>
        <w:spacing w:line="600" w:lineRule="exact"/>
        <w:ind w:left="624" w:leftChars="297"/>
        <w:rPr>
          <w:rFonts w:ascii="仿宋_GB2312" w:hAnsi="仿宋_GB2312" w:eastAsia="仿宋_GB2312" w:cs="仿宋_GB2312"/>
          <w:sz w:val="32"/>
          <w:szCs w:val="32"/>
        </w:rPr>
      </w:pPr>
      <w:r>
        <w:rPr>
          <w:rFonts w:hint="eastAsia" w:ascii="仿宋_GB2312" w:hAnsi="仿宋_GB2312" w:eastAsia="仿宋_GB2312" w:cs="仿宋_GB2312"/>
          <w:sz w:val="32"/>
          <w:szCs w:val="32"/>
        </w:rPr>
        <w:t>开户行：</w:t>
      </w:r>
    </w:p>
    <w:p>
      <w:pPr>
        <w:spacing w:line="600" w:lineRule="exact"/>
        <w:ind w:firstLine="630" w:firstLineChars="197"/>
        <w:rPr>
          <w:rFonts w:ascii="仿宋_GB2312" w:hAnsi="仿宋_GB2312" w:eastAsia="仿宋_GB2312" w:cs="仿宋_GB2312"/>
          <w:spacing w:val="-12"/>
          <w:sz w:val="32"/>
          <w:szCs w:val="32"/>
        </w:rPr>
      </w:pPr>
      <w:r>
        <w:rPr>
          <w:rFonts w:hint="eastAsia" w:ascii="仿宋_GB2312" w:hAnsi="仿宋_GB2312" w:eastAsia="仿宋_GB2312" w:cs="仿宋_GB2312"/>
          <w:sz w:val="32"/>
          <w:szCs w:val="32"/>
        </w:rPr>
        <w:t>单位地址：</w:t>
      </w:r>
    </w:p>
    <w:p>
      <w:pPr>
        <w:pStyle w:val="42"/>
        <w:adjustRightInd w:val="0"/>
        <w:snapToGrid w:val="0"/>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单位电话：</w:t>
      </w:r>
    </w:p>
    <w:p>
      <w:pPr>
        <w:adjustRightInd w:val="0"/>
        <w:snapToGrid w:val="0"/>
        <w:spacing w:line="600" w:lineRule="exact"/>
        <w:ind w:left="624" w:leftChars="297"/>
      </w:pPr>
      <w:r>
        <w:rPr>
          <w:rFonts w:hint="eastAsia" w:ascii="仿宋_GB2312" w:hAnsi="仿宋_GB2312" w:eastAsia="仿宋_GB2312" w:cs="仿宋_GB2312"/>
          <w:spacing w:val="-12"/>
          <w:sz w:val="32"/>
          <w:szCs w:val="32"/>
        </w:rPr>
        <w:t>纳税人识别号或统一社会信用代码：</w:t>
      </w:r>
    </w:p>
    <w:p>
      <w:pPr>
        <w:adjustRightInd w:val="0"/>
        <w:snapToGrid w:val="0"/>
        <w:spacing w:line="600" w:lineRule="exact"/>
        <w:ind w:firstLine="640" w:firstLineChars="200"/>
        <w:rPr>
          <w:rFonts w:ascii="黑体" w:hAnsi="黑体" w:eastAsia="黑体" w:cs="黑体"/>
          <w:bCs/>
          <w:sz w:val="32"/>
          <w:szCs w:val="32"/>
        </w:rPr>
      </w:pPr>
    </w:p>
    <w:p>
      <w:pPr>
        <w:adjustRightInd w:val="0"/>
        <w:snapToGrid w:val="0"/>
        <w:spacing w:line="600" w:lineRule="exact"/>
        <w:ind w:firstLine="640" w:firstLineChars="200"/>
        <w:rPr>
          <w:rFonts w:ascii="黑体" w:hAnsi="黑体" w:eastAsia="黑体" w:cs="黑体"/>
          <w:bCs/>
          <w:sz w:val="32"/>
          <w:szCs w:val="32"/>
        </w:rPr>
      </w:pPr>
    </w:p>
    <w:p>
      <w:pPr>
        <w:adjustRightInd w:val="0"/>
        <w:snapToGrid w:val="0"/>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六、违约条款</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协议履行期间，双方应当严格按照协议的约定履行，未按照协议的约定履行合同造成对方损失的，包括但不限于提供的服务不符合合同约定、未能按时提供服务等，违约方应赔偿守约方因此发生的全部损失。</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甲方在乙方执行过程中无正当理由终止协议的，应当支付乙方执行产生的费用，但乙方应提供相关费用凭证；</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乙方如无正当理由提前终止协议，所收取的费用应当全部退还给甲方，除赔偿甲方由此造成的全部损失外还需支付甲方本合同总金额20%的违约金。</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（二）甲方应按协议约定及时向乙方付款。特殊情况需延迟付款，须征得乙方同意。甲方未征得乙方同意而延迟付款，甲方每迟延一天，承担逾期款项万分之三的违约金。</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（三）任何超出本协议授权范围的行为，都将同时被视为侵权行为和违约行为，被侵权、被违约的一方有权终止协议，要求对方赔偿相应损失并采取法律行动追究法律责任。 </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（四）协议履行过程中出现争议，未尽事宜，双方可另行协商，签订补充协议，补充协议作为本协议不可分割部分。 </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）因甲方延迟交付乙方所需材料，从而导致乙方延期提交设计方案的，乙方不承担违约责任。</w:t>
      </w:r>
    </w:p>
    <w:p>
      <w:pPr>
        <w:adjustRightInd w:val="0"/>
        <w:snapToGrid w:val="0"/>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七、不可抗力</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不可抗力”是本协议双方不能合理控制、不可预见或即使预见亦无法避免的事件，该事件妨碍、影响或延迟任何一方根据协议履行其全部或部分义务。该事件包括政府行为、自然灾害、战争或任何其他类似事件。 </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（二）出现不可抗力事件时，知情方应在不可抗力发生之时起24小时内书面通知对方，并告知该类事件对本协议可能产生的影响，并应当在不可抗力发生之日起10日之内提供相关官方证明。</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（三）由于以上所述不可抗力事件致使协议不能履行或延迟履行，则双方均不需承担任何违约责任。</w:t>
      </w:r>
    </w:p>
    <w:p>
      <w:pPr>
        <w:adjustRightInd w:val="0"/>
        <w:snapToGrid w:val="0"/>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八、不正当竞争限制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本协议有效期间，乙方不得向甲方的任何直接竞争对手提供公关咨询、策划及相关服务。</w:t>
      </w:r>
    </w:p>
    <w:p>
      <w:pPr>
        <w:adjustRightInd w:val="0"/>
        <w:snapToGrid w:val="0"/>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九、保密义务</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经甲方许可，乙方不得向第三方（有关法律、法规、政府部门、证券联合交易所或其他监管机构的要求，双方的法律、会计、商业及其他顾问、雇员除外）泄露本协议条款的任何内容以及本协议的签订和履行情况，以及通过签订和履行本协议而获知的对方及对方关联公司的任何信息。</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（二）乙方承诺对甲方为履行本协议所提供的材料（包括来宾的一切个人资料）及其他商业秘密负有保密的义务，并采取合理的措施以使其所接受的材料免于散发、传播、披露、复制、滥用及被无关人员接触。</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（三）但本条的保密义务不涉及如下信息和资料：</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1.非由于乙方的一方的过错而公开的信息和材料；</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2.乙方可从第三方在无须承担保密义务时可以获得的信息；</w:t>
      </w:r>
    </w:p>
    <w:p>
      <w:pPr>
        <w:adjustRightInd w:val="0"/>
        <w:snapToGrid w:val="0"/>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十、知识产权</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乙方应保证其所提供的服务，包括但不限于宣传用品，活动用品，不侵犯第三方的版权、专利权及商标权等知识产权。如因上述原因，第三方向甲方提出侵权诉讼，乙方有义务协助甲方。如因此给甲方造成损失，乙方统一依法赔偿甲方损失，包括但不限于诉讼产生的律师费、诉讼费等。</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（二）因乙方根据甲方要求或者指定内容印制的宣传资料侵犯第三方知识产权的，由甲方承担相应的责任，与乙方无关。</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（三）乙方服务期间，形成的知识产权及智力成果均属甲方所有，非经甲方同意，乙方不能使用。</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（四）因乙方根据甲方要求或者指定内容印制的宣传资料侵犯第三方知识产权的，由甲方承担相应的责任，与乙方无关。</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十一、争议或纠纷处理及送达</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因履行本合同所发生的一切争议及与本合同相关的争议，双方应协商解决。协商不成的，任何一方可向甲方所在地有管辖权的人民法院提起诉讼并由败诉方承担另一方因诉讼所产生的全部损失，包括但不限于诉讼费、律师费、评估费、鉴定费、公证费等。</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甲乙双方在协议中载明的联系地址、联系电话和联系人为各方的通信地址及联系电话、联系人，任何一方变更的，应在变更之日起2个工作日内以书面形式通知其他方，否则变更方应承担通知无法送达的责任。一方按上述地址寄出的通知与书面材料，在交寄后第三天即视为对方实际收到。如因地址不正确或者对方拒收等原因而被退回的，则退回之日视为送达之日。本协议载明的双方的联系地址、联系电话和联系人同时作为人民法院相关法律文书的有效送达地址。</w:t>
      </w:r>
    </w:p>
    <w:p>
      <w:pPr>
        <w:numPr>
          <w:ilvl w:val="0"/>
          <w:numId w:val="4"/>
        </w:numPr>
        <w:adjustRightInd w:val="0"/>
        <w:snapToGrid w:val="0"/>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其他事项</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（一）附件为本协议不可分割的组成部分，附件需由甲乙方盖章认可后生效。</w:t>
      </w:r>
    </w:p>
    <w:p>
      <w:pPr>
        <w:adjustRightInd w:val="0"/>
        <w:snapToGrid w:val="0"/>
        <w:spacing w:line="600" w:lineRule="exact"/>
        <w:ind w:firstLine="640" w:firstLineChars="200"/>
      </w:pPr>
      <w:r>
        <w:rPr>
          <w:rFonts w:hint="eastAsia" w:ascii="仿宋_GB2312" w:hAnsi="仿宋_GB2312" w:eastAsia="仿宋_GB2312" w:cs="仿宋_GB2312"/>
          <w:sz w:val="32"/>
          <w:szCs w:val="32"/>
        </w:rPr>
        <w:t>（二）本协议一式陆份，甲乙双方各执叁份。自双方签字盖章之日起生效，同具法律效力，任何更改须经双方同意。双方确认的方案和其他附件作为本协议有的效组成部分。</w:t>
      </w: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u w:val="single"/>
        </w:rPr>
        <w:t xml:space="preserve">                                </w:t>
      </w:r>
    </w:p>
    <w:p>
      <w:pPr>
        <w:adjustRightInd w:val="0"/>
        <w:snapToGrid w:val="0"/>
        <w:spacing w:line="600" w:lineRule="exact"/>
        <w:rPr>
          <w:rFonts w:ascii="仿宋_GB2312" w:hAnsi="仿宋_GB2312" w:eastAsia="仿宋_GB2312" w:cs="仿宋_GB2312"/>
          <w:sz w:val="28"/>
          <w:szCs w:val="28"/>
        </w:rPr>
      </w:pPr>
    </w:p>
    <w:p>
      <w:pPr>
        <w:adjustRightInd w:val="0"/>
        <w:snapToGrid w:val="0"/>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甲方：广西东博会文化发展有限公司     乙方：</w:t>
      </w:r>
    </w:p>
    <w:p>
      <w:pPr>
        <w:adjustRightInd w:val="0"/>
        <w:snapToGrid w:val="0"/>
        <w:spacing w:line="600" w:lineRule="exact"/>
        <w:ind w:firstLine="840" w:firstLineChars="300"/>
        <w:rPr>
          <w:rFonts w:ascii="仿宋_GB2312" w:hAnsi="仿宋_GB2312" w:eastAsia="仿宋_GB2312" w:cs="仿宋_GB2312"/>
          <w:sz w:val="28"/>
          <w:szCs w:val="28"/>
        </w:rPr>
      </w:pPr>
    </w:p>
    <w:p>
      <w:pPr>
        <w:adjustRightInd w:val="0"/>
        <w:snapToGrid w:val="0"/>
        <w:spacing w:line="600" w:lineRule="exact"/>
        <w:ind w:left="5460" w:hanging="5460" w:hangingChars="19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（盖 章）                            （盖 章）            </w:t>
      </w:r>
    </w:p>
    <w:p>
      <w:pPr>
        <w:adjustRightInd w:val="0"/>
        <w:snapToGrid w:val="0"/>
        <w:spacing w:line="60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签约代表：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签约代表：    </w:t>
      </w:r>
    </w:p>
    <w:p>
      <w:pPr>
        <w:adjustRightInd w:val="0"/>
        <w:snapToGrid w:val="0"/>
        <w:spacing w:line="600" w:lineRule="exact"/>
        <w:ind w:firstLine="1400" w:firstLineChars="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月   日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年    月    日     </w:t>
      </w:r>
    </w:p>
    <w:p>
      <w:pPr>
        <w:pStyle w:val="4"/>
      </w:pPr>
    </w:p>
    <w:p>
      <w:pPr>
        <w:spacing w:line="560" w:lineRule="exact"/>
        <w:rPr>
          <w:rFonts w:cs="Angsana New"/>
          <w:b/>
          <w:kern w:val="0"/>
          <w:sz w:val="30"/>
          <w:szCs w:val="30"/>
        </w:rPr>
      </w:pPr>
    </w:p>
    <w:p>
      <w:pPr>
        <w:spacing w:line="560" w:lineRule="exact"/>
        <w:rPr>
          <w:rFonts w:cs="Angsana New"/>
          <w:b/>
          <w:kern w:val="0"/>
          <w:sz w:val="30"/>
          <w:szCs w:val="30"/>
        </w:rPr>
      </w:pPr>
    </w:p>
    <w:p>
      <w:pPr>
        <w:spacing w:line="560" w:lineRule="exact"/>
        <w:rPr>
          <w:rFonts w:cs="Angsana New"/>
          <w:b/>
          <w:kern w:val="0"/>
          <w:sz w:val="30"/>
          <w:szCs w:val="30"/>
        </w:rPr>
      </w:pPr>
    </w:p>
    <w:p>
      <w:pPr>
        <w:spacing w:line="560" w:lineRule="exact"/>
        <w:rPr>
          <w:rFonts w:cs="Angsana New"/>
          <w:b/>
          <w:kern w:val="0"/>
          <w:sz w:val="30"/>
          <w:szCs w:val="30"/>
        </w:rPr>
      </w:pPr>
    </w:p>
    <w:p>
      <w:pPr>
        <w:spacing w:line="560" w:lineRule="exact"/>
        <w:rPr>
          <w:rFonts w:ascii="仿宋" w:hAnsi="仿宋" w:eastAsia="仿宋" w:cs="Angsana New"/>
          <w:b/>
          <w:kern w:val="0"/>
          <w:sz w:val="30"/>
          <w:szCs w:val="30"/>
        </w:rPr>
      </w:pPr>
      <w:r>
        <w:rPr>
          <w:rFonts w:hint="eastAsia" w:ascii="仿宋" w:hAnsi="仿宋" w:eastAsia="仿宋" w:cs="Angsana New"/>
          <w:b/>
          <w:kern w:val="0"/>
          <w:sz w:val="30"/>
          <w:szCs w:val="30"/>
        </w:rPr>
        <w:br w:type="page"/>
      </w:r>
      <w:r>
        <w:rPr>
          <w:rFonts w:hint="eastAsia" w:ascii="仿宋" w:hAnsi="仿宋" w:eastAsia="仿宋" w:cs="Angsana New"/>
          <w:b/>
          <w:kern w:val="0"/>
          <w:sz w:val="30"/>
          <w:szCs w:val="30"/>
        </w:rPr>
        <w:t xml:space="preserve">附件1 </w:t>
      </w:r>
    </w:p>
    <w:p>
      <w:pPr>
        <w:jc w:val="center"/>
        <w:rPr>
          <w:rFonts w:ascii="仿宋" w:hAnsi="仿宋" w:eastAsia="仿宋" w:cs="华文中宋"/>
          <w:b/>
          <w:sz w:val="44"/>
          <w:szCs w:val="44"/>
        </w:rPr>
      </w:pPr>
      <w:r>
        <w:rPr>
          <w:rFonts w:hint="eastAsia" w:ascii="仿宋" w:hAnsi="仿宋" w:eastAsia="仿宋" w:cs="华文中宋"/>
          <w:b/>
          <w:sz w:val="44"/>
          <w:szCs w:val="44"/>
        </w:rPr>
        <w:t>磋商</w:t>
      </w:r>
      <w:r>
        <w:rPr>
          <w:rFonts w:ascii="仿宋" w:hAnsi="仿宋" w:eastAsia="仿宋" w:cs="华文中宋"/>
          <w:b/>
          <w:sz w:val="44"/>
          <w:szCs w:val="44"/>
        </w:rPr>
        <w:t>函</w:t>
      </w:r>
    </w:p>
    <w:p>
      <w:pPr>
        <w:autoSpaceDE w:val="0"/>
        <w:autoSpaceDN w:val="0"/>
        <w:adjustRightInd w:val="0"/>
        <w:jc w:val="left"/>
        <w:rPr>
          <w:rFonts w:ascii="仿宋" w:hAnsi="仿宋" w:eastAsia="仿宋"/>
          <w:kern w:val="0"/>
          <w:sz w:val="24"/>
        </w:rPr>
      </w:pPr>
    </w:p>
    <w:p>
      <w:pPr>
        <w:adjustRightInd w:val="0"/>
        <w:spacing w:line="600" w:lineRule="exact"/>
        <w:textAlignment w:val="baseline"/>
        <w:rPr>
          <w:rFonts w:ascii="仿宋" w:hAnsi="仿宋" w:eastAsia="仿宋"/>
          <w:kern w:val="0"/>
          <w:sz w:val="28"/>
          <w:szCs w:val="28"/>
        </w:rPr>
      </w:pPr>
      <w:r>
        <w:rPr>
          <w:rFonts w:hint="eastAsia" w:ascii="仿宋" w:hAnsi="仿宋" w:eastAsia="仿宋" w:cs="仿宋_GB2312"/>
          <w:sz w:val="28"/>
          <w:szCs w:val="28"/>
        </w:rPr>
        <w:t>广西东博会文化发展有限公司</w:t>
      </w:r>
      <w:r>
        <w:rPr>
          <w:rFonts w:ascii="仿宋" w:hAnsi="仿宋" w:eastAsia="仿宋"/>
          <w:kern w:val="0"/>
          <w:sz w:val="28"/>
          <w:szCs w:val="28"/>
        </w:rPr>
        <w:t>：</w:t>
      </w:r>
    </w:p>
    <w:p>
      <w:pPr>
        <w:adjustRightInd w:val="0"/>
        <w:spacing w:line="600" w:lineRule="exact"/>
        <w:textAlignment w:val="baseline"/>
        <w:rPr>
          <w:rFonts w:ascii="仿宋" w:hAnsi="仿宋" w:eastAsia="仿宋"/>
          <w:kern w:val="0"/>
          <w:sz w:val="28"/>
          <w:szCs w:val="28"/>
        </w:rPr>
      </w:pPr>
    </w:p>
    <w:p>
      <w:pPr>
        <w:adjustRightInd w:val="0"/>
        <w:spacing w:line="600" w:lineRule="exact"/>
        <w:ind w:firstLine="480"/>
        <w:textAlignment w:val="baseline"/>
        <w:rPr>
          <w:rFonts w:ascii="仿宋" w:hAnsi="仿宋" w:eastAsia="仿宋"/>
          <w:kern w:val="0"/>
          <w:sz w:val="28"/>
          <w:szCs w:val="28"/>
        </w:rPr>
      </w:pPr>
      <w:r>
        <w:rPr>
          <w:rFonts w:ascii="仿宋" w:hAnsi="仿宋" w:eastAsia="仿宋"/>
          <w:kern w:val="0"/>
          <w:sz w:val="28"/>
          <w:szCs w:val="28"/>
        </w:rPr>
        <w:t>依据</w:t>
      </w:r>
      <w:r>
        <w:rPr>
          <w:rFonts w:hint="eastAsia" w:ascii="仿宋" w:hAnsi="仿宋" w:eastAsia="仿宋" w:cs="宋体"/>
          <w:kern w:val="0"/>
          <w:sz w:val="28"/>
          <w:szCs w:val="28"/>
        </w:rPr>
        <w:t>贵</w:t>
      </w:r>
      <w:r>
        <w:rPr>
          <w:rFonts w:hint="eastAsia" w:ascii="仿宋" w:hAnsi="仿宋" w:eastAsia="仿宋" w:cs="___WRD_EMBED_SUB_38"/>
          <w:kern w:val="0"/>
          <w:sz w:val="28"/>
          <w:szCs w:val="28"/>
        </w:rPr>
        <w:t>方</w:t>
      </w:r>
      <w:r>
        <w:rPr>
          <w:rFonts w:hint="eastAsia" w:ascii="仿宋" w:hAnsi="仿宋" w:eastAsia="仿宋"/>
          <w:sz w:val="28"/>
          <w:szCs w:val="28"/>
        </w:rPr>
        <w:t>2022年文化公司会议会务服务项目</w:t>
      </w:r>
      <w:r>
        <w:rPr>
          <w:rFonts w:ascii="仿宋" w:hAnsi="仿宋" w:eastAsia="仿宋"/>
          <w:kern w:val="0"/>
          <w:sz w:val="28"/>
          <w:szCs w:val="28"/>
        </w:rPr>
        <w:t>的磋商邀请，</w:t>
      </w:r>
      <w:r>
        <w:rPr>
          <w:rFonts w:hint="eastAsia" w:ascii="仿宋" w:hAnsi="仿宋" w:eastAsia="仿宋" w:cs="宋体"/>
          <w:kern w:val="0"/>
          <w:sz w:val="28"/>
          <w:szCs w:val="28"/>
        </w:rPr>
        <w:t>我</w:t>
      </w:r>
      <w:r>
        <w:rPr>
          <w:rFonts w:hint="eastAsia" w:ascii="仿宋" w:hAnsi="仿宋" w:eastAsia="仿宋" w:cs="___WRD_EMBED_SUB_38"/>
          <w:kern w:val="0"/>
          <w:sz w:val="28"/>
          <w:szCs w:val="28"/>
        </w:rPr>
        <w:t>方</w:t>
      </w:r>
      <w:r>
        <w:rPr>
          <w:rFonts w:ascii="仿宋" w:hAnsi="仿宋" w:eastAsia="仿宋"/>
          <w:kern w:val="0"/>
          <w:sz w:val="28"/>
          <w:szCs w:val="28"/>
          <w:u w:val="single"/>
        </w:rPr>
        <w:t>（</w:t>
      </w:r>
      <w:r>
        <w:rPr>
          <w:rFonts w:hint="eastAsia" w:ascii="仿宋" w:hAnsi="仿宋" w:eastAsia="仿宋" w:cs="宋体"/>
          <w:kern w:val="0"/>
          <w:sz w:val="28"/>
          <w:szCs w:val="28"/>
          <w:u w:val="single"/>
        </w:rPr>
        <w:t>姓</w:t>
      </w:r>
      <w:r>
        <w:rPr>
          <w:rFonts w:hint="eastAsia" w:ascii="仿宋" w:hAnsi="仿宋" w:eastAsia="仿宋" w:cs="___WRD_EMBED_SUB_38"/>
          <w:kern w:val="0"/>
          <w:sz w:val="28"/>
          <w:szCs w:val="28"/>
          <w:u w:val="single"/>
        </w:rPr>
        <w:t>名和职务）</w:t>
      </w:r>
      <w:r>
        <w:rPr>
          <w:rFonts w:ascii="仿宋" w:hAnsi="仿宋" w:eastAsia="仿宋"/>
          <w:kern w:val="0"/>
          <w:sz w:val="28"/>
          <w:szCs w:val="28"/>
        </w:rPr>
        <w:t>经正式授权并代表磋商供应商</w:t>
      </w:r>
      <w:r>
        <w:rPr>
          <w:rFonts w:ascii="仿宋" w:hAnsi="仿宋" w:eastAsia="仿宋"/>
          <w:kern w:val="0"/>
          <w:sz w:val="28"/>
          <w:szCs w:val="28"/>
          <w:u w:val="single"/>
        </w:rPr>
        <w:t>（磋商供应商名称、地址）</w:t>
      </w:r>
      <w:r>
        <w:rPr>
          <w:rFonts w:ascii="仿宋" w:hAnsi="仿宋" w:eastAsia="仿宋"/>
          <w:kern w:val="0"/>
          <w:sz w:val="28"/>
          <w:szCs w:val="28"/>
        </w:rPr>
        <w:t>提交下述竞争性磋商响应文件正本</w:t>
      </w:r>
      <w:r>
        <w:rPr>
          <w:rFonts w:hint="eastAsia" w:ascii="仿宋" w:hAnsi="仿宋" w:eastAsia="仿宋"/>
          <w:kern w:val="0"/>
          <w:sz w:val="28"/>
          <w:szCs w:val="28"/>
        </w:rPr>
        <w:t xml:space="preserve">  </w:t>
      </w:r>
      <w:r>
        <w:rPr>
          <w:rFonts w:ascii="仿宋" w:hAnsi="仿宋" w:eastAsia="仿宋"/>
          <w:kern w:val="0"/>
          <w:sz w:val="28"/>
          <w:szCs w:val="28"/>
        </w:rPr>
        <w:t>份；</w:t>
      </w:r>
      <w:r>
        <w:rPr>
          <w:rFonts w:hint="eastAsia" w:ascii="仿宋" w:hAnsi="仿宋" w:eastAsia="仿宋" w:cs="宋体"/>
          <w:kern w:val="0"/>
          <w:sz w:val="28"/>
          <w:szCs w:val="28"/>
        </w:rPr>
        <w:t>副</w:t>
      </w:r>
      <w:r>
        <w:rPr>
          <w:rFonts w:hint="eastAsia" w:ascii="仿宋" w:hAnsi="仿宋" w:eastAsia="仿宋" w:cs="___WRD_EMBED_SUB_38"/>
          <w:kern w:val="0"/>
          <w:sz w:val="28"/>
          <w:szCs w:val="28"/>
        </w:rPr>
        <w:t>本</w:t>
      </w:r>
      <w:r>
        <w:rPr>
          <w:rFonts w:hint="eastAsia" w:ascii="仿宋" w:hAnsi="仿宋" w:eastAsia="仿宋"/>
          <w:kern w:val="0"/>
          <w:sz w:val="28"/>
          <w:szCs w:val="28"/>
        </w:rPr>
        <w:t xml:space="preserve">  </w:t>
      </w:r>
      <w:r>
        <w:rPr>
          <w:rFonts w:ascii="仿宋" w:hAnsi="仿宋" w:eastAsia="仿宋"/>
          <w:kern w:val="0"/>
          <w:sz w:val="28"/>
          <w:szCs w:val="28"/>
        </w:rPr>
        <w:t>份。</w:t>
      </w:r>
    </w:p>
    <w:p>
      <w:pPr>
        <w:adjustRightInd w:val="0"/>
        <w:spacing w:line="600" w:lineRule="exact"/>
        <w:ind w:firstLine="480"/>
        <w:textAlignment w:val="baseline"/>
        <w:rPr>
          <w:rFonts w:ascii="仿宋" w:hAnsi="仿宋" w:eastAsia="仿宋"/>
          <w:kern w:val="0"/>
          <w:sz w:val="28"/>
          <w:szCs w:val="28"/>
        </w:rPr>
      </w:pPr>
    </w:p>
    <w:p>
      <w:pPr>
        <w:widowControl/>
        <w:ind w:firstLine="280" w:firstLineChars="100"/>
        <w:jc w:val="left"/>
        <w:rPr>
          <w:rFonts w:ascii="仿宋" w:hAnsi="仿宋" w:eastAsia="仿宋" w:cs="宋体"/>
          <w:sz w:val="28"/>
          <w:szCs w:val="28"/>
        </w:rPr>
      </w:pPr>
      <w:r>
        <w:rPr>
          <w:rFonts w:hint="eastAsia" w:ascii="仿宋" w:hAnsi="仿宋" w:eastAsia="仿宋" w:cs="宋体"/>
          <w:sz w:val="28"/>
          <w:szCs w:val="28"/>
        </w:rPr>
        <w:t xml:space="preserve">1.响应报价表； </w:t>
      </w:r>
    </w:p>
    <w:p>
      <w:pPr>
        <w:widowControl/>
        <w:ind w:firstLine="280" w:firstLineChars="100"/>
        <w:jc w:val="left"/>
        <w:rPr>
          <w:rFonts w:ascii="仿宋" w:hAnsi="仿宋" w:eastAsia="仿宋" w:cs="宋体"/>
          <w:sz w:val="28"/>
          <w:szCs w:val="28"/>
        </w:rPr>
      </w:pPr>
      <w:r>
        <w:rPr>
          <w:rFonts w:hint="eastAsia" w:ascii="仿宋" w:hAnsi="仿宋" w:eastAsia="仿宋" w:cs="宋体"/>
          <w:sz w:val="28"/>
          <w:szCs w:val="28"/>
        </w:rPr>
        <w:t>2.供应商相应的法定代表人、负责人身份证正反两面复印件；</w:t>
      </w:r>
    </w:p>
    <w:p>
      <w:pPr>
        <w:widowControl/>
        <w:ind w:firstLine="280" w:firstLineChars="100"/>
        <w:jc w:val="left"/>
        <w:rPr>
          <w:rFonts w:ascii="仿宋" w:hAnsi="仿宋" w:eastAsia="仿宋" w:cs="宋体"/>
          <w:sz w:val="28"/>
          <w:szCs w:val="28"/>
        </w:rPr>
      </w:pPr>
      <w:r>
        <w:rPr>
          <w:rFonts w:hint="eastAsia" w:ascii="仿宋" w:hAnsi="仿宋" w:eastAsia="仿宋" w:cs="宋体"/>
          <w:sz w:val="28"/>
          <w:szCs w:val="28"/>
        </w:rPr>
        <w:t>3.供应商的授权委托书原件、委托代理人身份证正反面复印件；</w:t>
      </w:r>
    </w:p>
    <w:p>
      <w:pPr>
        <w:widowControl/>
        <w:ind w:firstLine="280" w:firstLineChars="100"/>
        <w:jc w:val="left"/>
        <w:rPr>
          <w:rFonts w:ascii="仿宋" w:hAnsi="仿宋" w:eastAsia="仿宋" w:cs="宋体"/>
          <w:sz w:val="28"/>
          <w:szCs w:val="28"/>
        </w:rPr>
      </w:pPr>
      <w:r>
        <w:rPr>
          <w:rFonts w:hint="eastAsia" w:ascii="仿宋" w:hAnsi="仿宋" w:eastAsia="仿宋" w:cs="宋体"/>
          <w:sz w:val="28"/>
          <w:szCs w:val="28"/>
        </w:rPr>
        <w:t>4.供应商的法人或者其他组织营业执照等证明文件复印件；</w:t>
      </w:r>
    </w:p>
    <w:p>
      <w:pPr>
        <w:widowControl/>
        <w:ind w:firstLine="280" w:firstLineChars="100"/>
        <w:jc w:val="left"/>
        <w:rPr>
          <w:rFonts w:ascii="仿宋" w:hAnsi="仿宋" w:eastAsia="仿宋" w:cs="宋体"/>
          <w:sz w:val="28"/>
          <w:szCs w:val="28"/>
        </w:rPr>
      </w:pPr>
      <w:r>
        <w:rPr>
          <w:rFonts w:hint="eastAsia" w:ascii="仿宋" w:hAnsi="仿宋" w:eastAsia="仿宋" w:cs="宋体"/>
          <w:sz w:val="28"/>
          <w:szCs w:val="28"/>
        </w:rPr>
        <w:t>5.供应商的信用证明材料；</w:t>
      </w:r>
    </w:p>
    <w:p>
      <w:pPr>
        <w:adjustRightInd w:val="0"/>
        <w:spacing w:line="600" w:lineRule="exact"/>
        <w:ind w:firstLine="803"/>
        <w:textAlignment w:val="baseline"/>
        <w:rPr>
          <w:rFonts w:ascii="仿宋" w:hAnsi="仿宋" w:eastAsia="仿宋"/>
          <w:kern w:val="0"/>
          <w:sz w:val="28"/>
          <w:szCs w:val="28"/>
        </w:rPr>
      </w:pPr>
      <w:r>
        <w:rPr>
          <w:rFonts w:ascii="仿宋" w:hAnsi="仿宋" w:eastAsia="仿宋"/>
          <w:kern w:val="0"/>
          <w:sz w:val="28"/>
          <w:szCs w:val="28"/>
        </w:rPr>
        <w:t>在此，授权代表宣</w:t>
      </w:r>
      <w:r>
        <w:rPr>
          <w:rFonts w:hint="eastAsia" w:ascii="仿宋" w:hAnsi="仿宋" w:eastAsia="仿宋" w:cs="宋体"/>
          <w:kern w:val="0"/>
          <w:sz w:val="28"/>
          <w:szCs w:val="28"/>
        </w:rPr>
        <w:t>布</w:t>
      </w:r>
      <w:r>
        <w:rPr>
          <w:rFonts w:hint="eastAsia" w:ascii="仿宋" w:hAnsi="仿宋" w:eastAsia="仿宋" w:cs="___WRD_EMBED_SUB_38"/>
          <w:kern w:val="0"/>
          <w:sz w:val="28"/>
          <w:szCs w:val="28"/>
        </w:rPr>
        <w:t>同意如下：</w:t>
      </w:r>
    </w:p>
    <w:p>
      <w:pPr>
        <w:adjustRightInd w:val="0"/>
        <w:spacing w:line="600" w:lineRule="exact"/>
        <w:ind w:firstLine="480"/>
        <w:textAlignment w:val="baseline"/>
        <w:rPr>
          <w:rFonts w:ascii="仿宋" w:hAnsi="仿宋" w:eastAsia="仿宋"/>
          <w:kern w:val="0"/>
          <w:sz w:val="28"/>
          <w:szCs w:val="28"/>
        </w:rPr>
      </w:pPr>
      <w:r>
        <w:rPr>
          <w:rFonts w:ascii="仿宋" w:hAnsi="仿宋" w:eastAsia="仿宋"/>
          <w:kern w:val="0"/>
          <w:sz w:val="28"/>
          <w:szCs w:val="28"/>
        </w:rPr>
        <w:t>1. 将按竞争性磋商文件的约定履行合同责任和义务；</w:t>
      </w:r>
    </w:p>
    <w:p>
      <w:pPr>
        <w:adjustRightInd w:val="0"/>
        <w:spacing w:line="600" w:lineRule="exact"/>
        <w:ind w:left="840" w:hanging="360"/>
        <w:jc w:val="left"/>
        <w:textAlignment w:val="baseline"/>
        <w:rPr>
          <w:rFonts w:ascii="仿宋" w:hAnsi="仿宋" w:eastAsia="仿宋"/>
          <w:kern w:val="0"/>
          <w:sz w:val="28"/>
          <w:szCs w:val="28"/>
        </w:rPr>
      </w:pPr>
      <w:r>
        <w:rPr>
          <w:rFonts w:ascii="仿宋" w:hAnsi="仿宋" w:eastAsia="仿宋"/>
          <w:kern w:val="0"/>
          <w:sz w:val="28"/>
          <w:szCs w:val="28"/>
        </w:rPr>
        <w:t>2. 已详细审</w:t>
      </w:r>
      <w:r>
        <w:rPr>
          <w:rFonts w:hint="eastAsia" w:ascii="仿宋" w:hAnsi="仿宋" w:eastAsia="仿宋" w:cs="宋体"/>
          <w:kern w:val="0"/>
          <w:sz w:val="28"/>
          <w:szCs w:val="28"/>
        </w:rPr>
        <w:t>查</w:t>
      </w:r>
      <w:r>
        <w:rPr>
          <w:rFonts w:hint="eastAsia" w:ascii="仿宋" w:hAnsi="仿宋" w:eastAsia="仿宋" w:cs="___WRD_EMBED_SUB_38"/>
          <w:kern w:val="0"/>
          <w:sz w:val="28"/>
          <w:szCs w:val="28"/>
        </w:rPr>
        <w:t>全部竞争性磋商文件；</w:t>
      </w:r>
      <w:r>
        <w:rPr>
          <w:rFonts w:hint="eastAsia" w:ascii="仿宋" w:hAnsi="仿宋" w:eastAsia="仿宋" w:cs="宋体"/>
          <w:kern w:val="0"/>
          <w:sz w:val="28"/>
          <w:szCs w:val="28"/>
        </w:rPr>
        <w:t>我们</w:t>
      </w:r>
      <w:r>
        <w:rPr>
          <w:rFonts w:hint="eastAsia" w:ascii="仿宋" w:hAnsi="仿宋" w:eastAsia="仿宋" w:cs="___WRD_EMBED_SUB_38"/>
          <w:kern w:val="0"/>
          <w:sz w:val="28"/>
          <w:szCs w:val="28"/>
        </w:rPr>
        <w:t>完全理解并同意</w:t>
      </w:r>
      <w:r>
        <w:rPr>
          <w:rFonts w:hint="eastAsia" w:ascii="仿宋" w:hAnsi="仿宋" w:eastAsia="仿宋" w:cs="宋体"/>
          <w:kern w:val="0"/>
          <w:sz w:val="28"/>
          <w:szCs w:val="28"/>
        </w:rPr>
        <w:t>放弃</w:t>
      </w:r>
      <w:r>
        <w:rPr>
          <w:rFonts w:hint="eastAsia" w:ascii="仿宋" w:hAnsi="仿宋" w:eastAsia="仿宋" w:cs="___WRD_EMBED_SUB_38"/>
          <w:kern w:val="0"/>
          <w:sz w:val="28"/>
          <w:szCs w:val="28"/>
        </w:rPr>
        <w:t>对</w:t>
      </w:r>
      <w:r>
        <w:rPr>
          <w:rFonts w:hint="eastAsia" w:ascii="仿宋" w:hAnsi="仿宋" w:eastAsia="仿宋" w:cs="宋体"/>
          <w:kern w:val="0"/>
          <w:sz w:val="28"/>
          <w:szCs w:val="28"/>
        </w:rPr>
        <w:t>这</w:t>
      </w:r>
      <w:r>
        <w:rPr>
          <w:rFonts w:hint="eastAsia" w:ascii="仿宋" w:hAnsi="仿宋" w:eastAsia="仿宋" w:cs="___WRD_EMBED_SUB_38"/>
          <w:kern w:val="0"/>
          <w:sz w:val="28"/>
          <w:szCs w:val="28"/>
        </w:rPr>
        <w:t>方面有不明及误解的权力；</w:t>
      </w:r>
    </w:p>
    <w:p>
      <w:pPr>
        <w:adjustRightInd w:val="0"/>
        <w:spacing w:line="600" w:lineRule="exact"/>
        <w:ind w:left="840" w:hanging="360"/>
        <w:textAlignment w:val="baseline"/>
        <w:rPr>
          <w:rFonts w:ascii="仿宋" w:hAnsi="仿宋" w:eastAsia="仿宋"/>
          <w:kern w:val="0"/>
          <w:sz w:val="28"/>
          <w:szCs w:val="28"/>
        </w:rPr>
      </w:pPr>
      <w:r>
        <w:rPr>
          <w:rFonts w:ascii="仿宋" w:hAnsi="仿宋" w:eastAsia="仿宋"/>
          <w:kern w:val="0"/>
          <w:sz w:val="28"/>
          <w:szCs w:val="28"/>
        </w:rPr>
        <w:t>3. 同意提供按照</w:t>
      </w:r>
      <w:r>
        <w:rPr>
          <w:rFonts w:hint="eastAsia" w:ascii="仿宋" w:hAnsi="仿宋" w:eastAsia="仿宋" w:cs="宋体"/>
          <w:kern w:val="0"/>
          <w:sz w:val="28"/>
          <w:szCs w:val="28"/>
        </w:rPr>
        <w:t>贵</w:t>
      </w:r>
      <w:r>
        <w:rPr>
          <w:rFonts w:hint="eastAsia" w:ascii="仿宋" w:hAnsi="仿宋" w:eastAsia="仿宋" w:cs="___WRD_EMBED_SUB_38"/>
          <w:kern w:val="0"/>
          <w:sz w:val="28"/>
          <w:szCs w:val="28"/>
        </w:rPr>
        <w:t>方可能要求的与本次项目磋商有关的一切数</w:t>
      </w:r>
      <w:r>
        <w:rPr>
          <w:rFonts w:ascii="仿宋" w:hAnsi="仿宋" w:eastAsia="仿宋"/>
          <w:kern w:val="0"/>
          <w:sz w:val="28"/>
          <w:szCs w:val="28"/>
        </w:rPr>
        <w:t>据或资料；</w:t>
      </w:r>
    </w:p>
    <w:p>
      <w:pPr>
        <w:adjustRightInd w:val="0"/>
        <w:spacing w:line="600" w:lineRule="exact"/>
        <w:ind w:firstLine="480"/>
        <w:textAlignment w:val="baseline"/>
        <w:rPr>
          <w:rFonts w:ascii="仿宋" w:hAnsi="仿宋" w:eastAsia="仿宋"/>
          <w:kern w:val="0"/>
          <w:sz w:val="28"/>
          <w:szCs w:val="28"/>
          <w:u w:val="single"/>
        </w:rPr>
      </w:pPr>
      <w:r>
        <w:rPr>
          <w:rFonts w:ascii="仿宋" w:hAnsi="仿宋" w:eastAsia="仿宋"/>
          <w:kern w:val="0"/>
          <w:sz w:val="28"/>
          <w:szCs w:val="28"/>
        </w:rPr>
        <w:t>4. 与本磋商有关的一切正式</w:t>
      </w:r>
      <w:r>
        <w:rPr>
          <w:rFonts w:hint="eastAsia" w:ascii="仿宋" w:hAnsi="仿宋" w:eastAsia="仿宋" w:cs="宋体"/>
          <w:kern w:val="0"/>
          <w:sz w:val="28"/>
          <w:szCs w:val="28"/>
        </w:rPr>
        <w:t>往</w:t>
      </w:r>
      <w:r>
        <w:rPr>
          <w:rFonts w:hint="eastAsia" w:ascii="仿宋" w:hAnsi="仿宋" w:eastAsia="仿宋" w:cs="___WRD_EMBED_SUB_38"/>
          <w:kern w:val="0"/>
          <w:sz w:val="28"/>
          <w:szCs w:val="28"/>
        </w:rPr>
        <w:t>来信</w:t>
      </w:r>
      <w:r>
        <w:rPr>
          <w:rFonts w:hint="eastAsia" w:ascii="仿宋" w:hAnsi="仿宋" w:eastAsia="仿宋" w:cs="宋体"/>
          <w:kern w:val="0"/>
          <w:sz w:val="28"/>
          <w:szCs w:val="28"/>
        </w:rPr>
        <w:t>函</w:t>
      </w:r>
      <w:r>
        <w:rPr>
          <w:rFonts w:hint="eastAsia" w:ascii="仿宋" w:hAnsi="仿宋" w:eastAsia="仿宋" w:cs="___WRD_EMBED_SUB_38"/>
          <w:kern w:val="0"/>
          <w:sz w:val="28"/>
          <w:szCs w:val="28"/>
        </w:rPr>
        <w:t>请寄：</w:t>
      </w:r>
      <w:r>
        <w:rPr>
          <w:rFonts w:ascii="仿宋" w:hAnsi="仿宋" w:eastAsia="仿宋"/>
          <w:kern w:val="0"/>
          <w:sz w:val="28"/>
          <w:szCs w:val="28"/>
          <w:u w:val="single"/>
        </w:rPr>
        <w:t xml:space="preserve">                       </w:t>
      </w:r>
    </w:p>
    <w:p>
      <w:pPr>
        <w:adjustRightInd w:val="0"/>
        <w:spacing w:line="600" w:lineRule="exact"/>
        <w:ind w:firstLine="840"/>
        <w:textAlignment w:val="baseline"/>
        <w:rPr>
          <w:rFonts w:ascii="仿宋" w:hAnsi="仿宋" w:eastAsia="仿宋"/>
          <w:kern w:val="0"/>
          <w:sz w:val="28"/>
          <w:szCs w:val="28"/>
        </w:rPr>
      </w:pPr>
      <w:r>
        <w:rPr>
          <w:rFonts w:ascii="仿宋" w:hAnsi="仿宋" w:eastAsia="仿宋"/>
          <w:kern w:val="0"/>
          <w:sz w:val="28"/>
          <w:szCs w:val="28"/>
        </w:rPr>
        <w:t>电话/传真：</w:t>
      </w:r>
      <w:r>
        <w:rPr>
          <w:rFonts w:ascii="仿宋" w:hAnsi="仿宋" w:eastAsia="仿宋"/>
          <w:kern w:val="0"/>
          <w:sz w:val="28"/>
          <w:szCs w:val="28"/>
          <w:u w:val="single"/>
        </w:rPr>
        <w:t xml:space="preserve">                        </w:t>
      </w:r>
      <w:r>
        <w:rPr>
          <w:rFonts w:ascii="仿宋" w:hAnsi="仿宋" w:eastAsia="仿宋"/>
          <w:kern w:val="0"/>
          <w:sz w:val="28"/>
          <w:szCs w:val="28"/>
        </w:rPr>
        <w:t xml:space="preserve"> 电</w:t>
      </w:r>
      <w:r>
        <w:rPr>
          <w:rFonts w:hint="eastAsia" w:ascii="仿宋" w:hAnsi="仿宋" w:eastAsia="仿宋" w:cs="宋体"/>
          <w:kern w:val="0"/>
          <w:sz w:val="28"/>
          <w:szCs w:val="28"/>
        </w:rPr>
        <w:t>子函</w:t>
      </w:r>
      <w:r>
        <w:rPr>
          <w:rFonts w:hint="eastAsia" w:ascii="仿宋" w:hAnsi="仿宋" w:eastAsia="仿宋" w:cs="___WRD_EMBED_SUB_38"/>
          <w:kern w:val="0"/>
          <w:sz w:val="28"/>
          <w:szCs w:val="28"/>
        </w:rPr>
        <w:t>件：</w:t>
      </w:r>
      <w:r>
        <w:rPr>
          <w:rFonts w:ascii="仿宋" w:hAnsi="仿宋" w:eastAsia="仿宋"/>
          <w:kern w:val="0"/>
          <w:sz w:val="28"/>
          <w:szCs w:val="28"/>
          <w:u w:val="single"/>
        </w:rPr>
        <w:t xml:space="preserve">             </w:t>
      </w:r>
      <w:r>
        <w:rPr>
          <w:rFonts w:ascii="仿宋" w:hAnsi="仿宋" w:eastAsia="仿宋"/>
          <w:kern w:val="0"/>
          <w:sz w:val="28"/>
          <w:szCs w:val="28"/>
        </w:rPr>
        <w:t xml:space="preserve">              </w:t>
      </w:r>
    </w:p>
    <w:p>
      <w:pPr>
        <w:adjustRightInd w:val="0"/>
        <w:spacing w:line="600" w:lineRule="exact"/>
        <w:ind w:firstLine="840"/>
        <w:textAlignment w:val="baseline"/>
        <w:rPr>
          <w:rFonts w:ascii="仿宋" w:hAnsi="仿宋" w:eastAsia="仿宋"/>
          <w:kern w:val="0"/>
          <w:sz w:val="28"/>
          <w:szCs w:val="28"/>
        </w:rPr>
      </w:pPr>
      <w:r>
        <w:rPr>
          <w:rFonts w:ascii="仿宋" w:hAnsi="仿宋" w:eastAsia="仿宋"/>
          <w:kern w:val="0"/>
          <w:sz w:val="28"/>
          <w:szCs w:val="28"/>
        </w:rPr>
        <w:t>日期：</w:t>
      </w:r>
      <w:r>
        <w:rPr>
          <w:rFonts w:ascii="仿宋" w:hAnsi="仿宋" w:eastAsia="仿宋"/>
          <w:kern w:val="0"/>
          <w:sz w:val="28"/>
          <w:szCs w:val="28"/>
          <w:u w:val="single"/>
        </w:rPr>
        <w:t xml:space="preserve">      </w:t>
      </w:r>
      <w:r>
        <w:rPr>
          <w:rFonts w:ascii="仿宋" w:hAnsi="仿宋" w:eastAsia="仿宋"/>
          <w:kern w:val="0"/>
          <w:sz w:val="28"/>
          <w:szCs w:val="28"/>
        </w:rPr>
        <w:t>年</w:t>
      </w:r>
      <w:r>
        <w:rPr>
          <w:rFonts w:ascii="仿宋" w:hAnsi="仿宋" w:eastAsia="仿宋"/>
          <w:kern w:val="0"/>
          <w:sz w:val="28"/>
          <w:szCs w:val="28"/>
          <w:u w:val="single"/>
        </w:rPr>
        <w:t xml:space="preserve">   </w:t>
      </w:r>
      <w:r>
        <w:rPr>
          <w:rFonts w:ascii="仿宋" w:hAnsi="仿宋" w:eastAsia="仿宋"/>
          <w:kern w:val="0"/>
          <w:sz w:val="28"/>
          <w:szCs w:val="28"/>
        </w:rPr>
        <w:t>月</w:t>
      </w:r>
      <w:r>
        <w:rPr>
          <w:rFonts w:ascii="仿宋" w:hAnsi="仿宋" w:eastAsia="仿宋"/>
          <w:kern w:val="0"/>
          <w:sz w:val="28"/>
          <w:szCs w:val="28"/>
          <w:u w:val="single"/>
        </w:rPr>
        <w:t xml:space="preserve">    </w:t>
      </w:r>
      <w:r>
        <w:rPr>
          <w:rFonts w:ascii="仿宋" w:hAnsi="仿宋" w:eastAsia="仿宋"/>
          <w:kern w:val="0"/>
          <w:sz w:val="28"/>
          <w:szCs w:val="28"/>
        </w:rPr>
        <w:t>日</w:t>
      </w:r>
    </w:p>
    <w:p>
      <w:pPr>
        <w:adjustRightInd w:val="0"/>
        <w:spacing w:line="600" w:lineRule="exact"/>
        <w:ind w:firstLine="840"/>
        <w:textAlignment w:val="baseline"/>
        <w:rPr>
          <w:rFonts w:ascii="仿宋" w:hAnsi="仿宋" w:eastAsia="仿宋"/>
          <w:kern w:val="0"/>
          <w:sz w:val="28"/>
          <w:szCs w:val="28"/>
        </w:rPr>
      </w:pPr>
    </w:p>
    <w:p>
      <w:pPr>
        <w:adjustRightInd w:val="0"/>
        <w:spacing w:line="600" w:lineRule="exact"/>
        <w:ind w:firstLine="840"/>
        <w:textAlignment w:val="baseline"/>
        <w:rPr>
          <w:rFonts w:ascii="仿宋" w:hAnsi="仿宋" w:eastAsia="仿宋"/>
          <w:kern w:val="0"/>
          <w:sz w:val="28"/>
          <w:szCs w:val="28"/>
        </w:rPr>
      </w:pPr>
    </w:p>
    <w:p>
      <w:pPr>
        <w:adjustRightInd w:val="0"/>
        <w:spacing w:line="600" w:lineRule="exact"/>
        <w:ind w:firstLine="840"/>
        <w:textAlignment w:val="baseline"/>
        <w:rPr>
          <w:rFonts w:ascii="仿宋" w:hAnsi="仿宋" w:eastAsia="仿宋"/>
          <w:kern w:val="0"/>
          <w:sz w:val="28"/>
          <w:szCs w:val="28"/>
          <w:u w:val="single"/>
        </w:rPr>
      </w:pPr>
      <w:r>
        <w:rPr>
          <w:rFonts w:ascii="仿宋" w:hAnsi="仿宋" w:eastAsia="仿宋"/>
          <w:kern w:val="0"/>
          <w:sz w:val="28"/>
          <w:szCs w:val="28"/>
        </w:rPr>
        <w:t>磋商供应商或法定代表人授权代表签字：</w:t>
      </w:r>
      <w:r>
        <w:rPr>
          <w:rFonts w:ascii="仿宋" w:hAnsi="仿宋" w:eastAsia="仿宋"/>
          <w:kern w:val="0"/>
          <w:sz w:val="28"/>
          <w:szCs w:val="28"/>
          <w:u w:val="single"/>
        </w:rPr>
        <w:t xml:space="preserve">                       </w:t>
      </w:r>
    </w:p>
    <w:p>
      <w:pPr>
        <w:adjustRightInd w:val="0"/>
        <w:spacing w:line="600" w:lineRule="exact"/>
        <w:ind w:firstLine="840"/>
        <w:textAlignment w:val="baseline"/>
        <w:rPr>
          <w:rFonts w:ascii="仿宋" w:hAnsi="仿宋" w:eastAsia="仿宋"/>
          <w:kern w:val="0"/>
          <w:sz w:val="28"/>
          <w:szCs w:val="28"/>
        </w:rPr>
      </w:pPr>
      <w:r>
        <w:rPr>
          <w:rFonts w:ascii="仿宋" w:hAnsi="仿宋" w:eastAsia="仿宋"/>
          <w:kern w:val="0"/>
          <w:sz w:val="28"/>
          <w:szCs w:val="28"/>
        </w:rPr>
        <w:t>磋商供应商名称（签章）：</w:t>
      </w:r>
      <w:r>
        <w:rPr>
          <w:rFonts w:ascii="仿宋" w:hAnsi="仿宋" w:eastAsia="仿宋"/>
          <w:kern w:val="0"/>
          <w:sz w:val="28"/>
          <w:szCs w:val="28"/>
          <w:u w:val="single"/>
        </w:rPr>
        <w:t xml:space="preserve">                                    </w:t>
      </w:r>
      <w:r>
        <w:rPr>
          <w:rFonts w:ascii="仿宋" w:hAnsi="仿宋" w:eastAsia="仿宋"/>
          <w:kern w:val="0"/>
          <w:sz w:val="28"/>
          <w:szCs w:val="28"/>
        </w:rPr>
        <w:t xml:space="preserve">                           </w:t>
      </w:r>
    </w:p>
    <w:p>
      <w:pPr>
        <w:adjustRightInd w:val="0"/>
        <w:spacing w:line="600" w:lineRule="exact"/>
        <w:ind w:firstLine="840"/>
        <w:textAlignment w:val="baseline"/>
        <w:rPr>
          <w:rFonts w:ascii="仿宋" w:hAnsi="仿宋" w:eastAsia="仿宋"/>
          <w:kern w:val="0"/>
          <w:sz w:val="28"/>
          <w:szCs w:val="28"/>
        </w:rPr>
      </w:pPr>
      <w:r>
        <w:rPr>
          <w:rFonts w:ascii="仿宋" w:hAnsi="仿宋" w:eastAsia="仿宋"/>
          <w:kern w:val="0"/>
          <w:sz w:val="28"/>
          <w:szCs w:val="28"/>
        </w:rPr>
        <w:t>开户银行：</w:t>
      </w:r>
      <w:r>
        <w:rPr>
          <w:rFonts w:ascii="仿宋" w:hAnsi="仿宋" w:eastAsia="仿宋"/>
          <w:kern w:val="0"/>
          <w:sz w:val="28"/>
          <w:szCs w:val="28"/>
          <w:u w:val="single"/>
        </w:rPr>
        <w:t xml:space="preserve">                         </w:t>
      </w:r>
      <w:r>
        <w:rPr>
          <w:rFonts w:ascii="仿宋" w:hAnsi="仿宋" w:eastAsia="仿宋"/>
          <w:kern w:val="0"/>
          <w:sz w:val="28"/>
          <w:szCs w:val="28"/>
        </w:rPr>
        <w:t xml:space="preserve"> </w:t>
      </w:r>
    </w:p>
    <w:p>
      <w:pPr>
        <w:adjustRightInd w:val="0"/>
        <w:spacing w:line="440" w:lineRule="exact"/>
        <w:ind w:firstLine="840"/>
        <w:textAlignment w:val="baseline"/>
        <w:rPr>
          <w:rFonts w:ascii="仿宋" w:hAnsi="仿宋" w:eastAsia="仿宋"/>
          <w:kern w:val="0"/>
          <w:sz w:val="28"/>
          <w:szCs w:val="28"/>
        </w:rPr>
      </w:pPr>
      <w:r>
        <w:rPr>
          <w:rFonts w:ascii="仿宋" w:hAnsi="仿宋" w:eastAsia="仿宋"/>
          <w:kern w:val="0"/>
          <w:sz w:val="28"/>
          <w:szCs w:val="28"/>
        </w:rPr>
        <w:t>帐号/行号：</w:t>
      </w:r>
      <w:r>
        <w:rPr>
          <w:rFonts w:ascii="仿宋" w:hAnsi="仿宋" w:eastAsia="仿宋"/>
          <w:kern w:val="0"/>
          <w:sz w:val="28"/>
          <w:szCs w:val="28"/>
          <w:u w:val="single"/>
        </w:rPr>
        <w:t xml:space="preserve">                       </w:t>
      </w:r>
      <w:r>
        <w:rPr>
          <w:rFonts w:ascii="仿宋" w:hAnsi="仿宋" w:eastAsia="仿宋"/>
          <w:kern w:val="0"/>
          <w:sz w:val="28"/>
          <w:szCs w:val="28"/>
        </w:rPr>
        <w:t xml:space="preserve">   </w:t>
      </w:r>
    </w:p>
    <w:p>
      <w:pPr>
        <w:rPr>
          <w:rFonts w:ascii="仿宋" w:hAnsi="仿宋" w:eastAsia="仿宋"/>
          <w:b/>
          <w:szCs w:val="21"/>
        </w:rPr>
        <w:sectPr>
          <w:footerReference r:id="rId3" w:type="default"/>
          <w:pgSz w:w="11906" w:h="16838"/>
          <w:pgMar w:top="1418" w:right="1418" w:bottom="1418" w:left="1418" w:header="851" w:footer="992" w:gutter="0"/>
          <w:pgNumType w:start="1"/>
          <w:cols w:space="720" w:num="1"/>
          <w:docGrid w:type="lines" w:linePitch="312" w:charSpace="0"/>
        </w:sectPr>
      </w:pPr>
    </w:p>
    <w:p>
      <w:pPr>
        <w:outlineLvl w:val="0"/>
        <w:rPr>
          <w:rFonts w:ascii="仿宋" w:hAnsi="仿宋" w:eastAsia="仿宋"/>
          <w:b/>
          <w:szCs w:val="21"/>
        </w:rPr>
      </w:pPr>
      <w:bookmarkStart w:id="35" w:name="_Toc24721"/>
      <w:r>
        <w:rPr>
          <w:rFonts w:hint="eastAsia" w:ascii="仿宋" w:hAnsi="仿宋" w:eastAsia="仿宋" w:cs="Angsana New"/>
          <w:b/>
          <w:kern w:val="0"/>
          <w:sz w:val="30"/>
          <w:szCs w:val="30"/>
        </w:rPr>
        <w:t>附件2</w:t>
      </w:r>
      <w:bookmarkEnd w:id="35"/>
      <w:r>
        <w:rPr>
          <w:rFonts w:hint="eastAsia" w:ascii="仿宋" w:hAnsi="仿宋" w:eastAsia="仿宋" w:cs="Angsana New"/>
          <w:b/>
          <w:kern w:val="0"/>
          <w:sz w:val="30"/>
          <w:szCs w:val="30"/>
        </w:rPr>
        <w:t xml:space="preserve">    </w:t>
      </w:r>
      <w:r>
        <w:rPr>
          <w:rFonts w:ascii="仿宋" w:hAnsi="仿宋" w:eastAsia="仿宋"/>
          <w:b/>
          <w:szCs w:val="21"/>
        </w:rPr>
        <w:t xml:space="preserve">         </w:t>
      </w:r>
    </w:p>
    <w:p>
      <w:pPr>
        <w:autoSpaceDE w:val="0"/>
        <w:autoSpaceDN w:val="0"/>
        <w:adjustRightInd w:val="0"/>
        <w:jc w:val="left"/>
        <w:rPr>
          <w:rFonts w:ascii="仿宋" w:hAnsi="仿宋" w:eastAsia="仿宋"/>
          <w:kern w:val="0"/>
          <w:sz w:val="24"/>
        </w:rPr>
      </w:pPr>
    </w:p>
    <w:p>
      <w:pPr>
        <w:jc w:val="center"/>
        <w:rPr>
          <w:rFonts w:ascii="仿宋" w:hAnsi="仿宋" w:eastAsia="仿宋"/>
          <w:b/>
          <w:sz w:val="44"/>
          <w:szCs w:val="44"/>
        </w:rPr>
      </w:pPr>
      <w:r>
        <w:rPr>
          <w:rFonts w:hint="eastAsia" w:ascii="仿宋" w:hAnsi="仿宋" w:eastAsia="仿宋"/>
          <w:b/>
          <w:sz w:val="44"/>
          <w:szCs w:val="44"/>
        </w:rPr>
        <w:t>报</w:t>
      </w:r>
      <w:r>
        <w:rPr>
          <w:rFonts w:ascii="仿宋" w:hAnsi="仿宋" w:eastAsia="仿宋"/>
          <w:b/>
          <w:sz w:val="44"/>
          <w:szCs w:val="44"/>
        </w:rPr>
        <w:t xml:space="preserve"> </w:t>
      </w:r>
      <w:r>
        <w:rPr>
          <w:rFonts w:hint="eastAsia" w:ascii="仿宋" w:hAnsi="仿宋" w:eastAsia="仿宋"/>
          <w:b/>
          <w:sz w:val="44"/>
          <w:szCs w:val="44"/>
        </w:rPr>
        <w:t>价</w:t>
      </w:r>
      <w:r>
        <w:rPr>
          <w:rFonts w:ascii="仿宋" w:hAnsi="仿宋" w:eastAsia="仿宋"/>
          <w:b/>
          <w:sz w:val="44"/>
          <w:szCs w:val="44"/>
        </w:rPr>
        <w:t xml:space="preserve"> </w:t>
      </w:r>
      <w:r>
        <w:rPr>
          <w:rFonts w:hint="eastAsia" w:ascii="仿宋" w:hAnsi="仿宋" w:eastAsia="仿宋"/>
          <w:b/>
          <w:sz w:val="44"/>
          <w:szCs w:val="44"/>
        </w:rPr>
        <w:t>表</w:t>
      </w:r>
    </w:p>
    <w:p>
      <w:pPr>
        <w:autoSpaceDE w:val="0"/>
        <w:autoSpaceDN w:val="0"/>
        <w:adjustRightInd w:val="0"/>
        <w:jc w:val="left"/>
        <w:rPr>
          <w:rFonts w:ascii="仿宋" w:hAnsi="仿宋" w:eastAsia="仿宋"/>
          <w:kern w:val="0"/>
          <w:sz w:val="24"/>
        </w:rPr>
      </w:pPr>
    </w:p>
    <w:p>
      <w:pPr>
        <w:rPr>
          <w:rFonts w:hint="eastAsia" w:ascii="仿宋" w:hAnsi="仿宋" w:eastAsia="仿宋"/>
          <w:sz w:val="28"/>
          <w:szCs w:val="28"/>
        </w:rPr>
      </w:pPr>
      <w:r>
        <w:rPr>
          <w:rFonts w:hint="eastAsia" w:ascii="仿宋" w:hAnsi="仿宋" w:eastAsia="仿宋"/>
          <w:sz w:val="28"/>
          <w:szCs w:val="28"/>
        </w:rPr>
        <w:t>项目名称</w:t>
      </w:r>
      <w:r>
        <w:rPr>
          <w:rFonts w:ascii="仿宋" w:hAnsi="仿宋" w:eastAsia="仿宋"/>
          <w:sz w:val="28"/>
          <w:szCs w:val="28"/>
        </w:rPr>
        <w:t>:</w:t>
      </w:r>
      <w:r>
        <w:rPr>
          <w:rFonts w:hint="eastAsia" w:ascii="仿宋" w:hAnsi="仿宋" w:eastAsia="仿宋"/>
          <w:sz w:val="28"/>
          <w:szCs w:val="28"/>
        </w:rPr>
        <w:t>2022年文化公司会议会务服务项目</w:t>
      </w:r>
    </w:p>
    <w:tbl>
      <w:tblPr>
        <w:tblStyle w:val="11"/>
        <w:tblpPr w:leftFromText="180" w:rightFromText="180" w:vertAnchor="text" w:horzAnchor="page" w:tblpX="1794" w:tblpY="304"/>
        <w:tblOverlap w:val="never"/>
        <w:tblW w:w="8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1529"/>
        <w:gridCol w:w="2700"/>
        <w:gridCol w:w="672"/>
        <w:gridCol w:w="672"/>
        <w:gridCol w:w="1287"/>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60" w:type="dxa"/>
            <w:tcBorders>
              <w:top w:val="single" w:color="000000" w:sz="8" w:space="0"/>
              <w:left w:val="single" w:color="000000" w:sz="8" w:space="0"/>
              <w:bottom w:val="single" w:color="000000" w:sz="8" w:space="0"/>
              <w:right w:val="single" w:color="000000" w:sz="8" w:space="0"/>
            </w:tcBorders>
            <w:shd w:val="clear" w:color="000000" w:fill="D9D9D9"/>
            <w:vAlign w:val="center"/>
          </w:tcPr>
          <w:p>
            <w:pPr>
              <w:keepNext w:val="0"/>
              <w:keepLines w:val="0"/>
              <w:suppressLineNumbers w:val="0"/>
              <w:spacing w:before="0" w:beforeAutospacing="0" w:after="0" w:afterAutospacing="0"/>
              <w:ind w:left="0" w:right="0"/>
              <w:jc w:val="center"/>
              <w:rPr>
                <w:rFonts w:hint="default"/>
              </w:rPr>
            </w:pPr>
            <w:r>
              <w:rPr>
                <w:rFonts w:hint="default"/>
                <w:lang w:val="en-US" w:eastAsia="zh-CN"/>
              </w:rPr>
              <w:t>序号</w:t>
            </w:r>
          </w:p>
        </w:tc>
        <w:tc>
          <w:tcPr>
            <w:tcW w:w="1529" w:type="dxa"/>
            <w:tcBorders>
              <w:top w:val="single" w:color="000000" w:sz="8" w:space="0"/>
              <w:left w:val="nil"/>
              <w:bottom w:val="single" w:color="000000" w:sz="8" w:space="0"/>
              <w:right w:val="single" w:color="000000" w:sz="8" w:space="0"/>
            </w:tcBorders>
            <w:shd w:val="clear" w:color="000000" w:fill="D9D9D9"/>
            <w:vAlign w:val="center"/>
          </w:tcPr>
          <w:p>
            <w:pPr>
              <w:keepNext w:val="0"/>
              <w:keepLines w:val="0"/>
              <w:suppressLineNumbers w:val="0"/>
              <w:spacing w:before="0" w:beforeAutospacing="0" w:after="0" w:afterAutospacing="0"/>
              <w:ind w:left="0" w:right="0"/>
              <w:jc w:val="center"/>
              <w:rPr>
                <w:rFonts w:hint="default"/>
              </w:rPr>
            </w:pPr>
            <w:r>
              <w:rPr>
                <w:rFonts w:hint="default"/>
                <w:lang w:val="en-US" w:eastAsia="zh-CN"/>
              </w:rPr>
              <w:t>项目</w:t>
            </w:r>
          </w:p>
        </w:tc>
        <w:tc>
          <w:tcPr>
            <w:tcW w:w="2700" w:type="dxa"/>
            <w:tcBorders>
              <w:top w:val="single" w:color="000000" w:sz="8" w:space="0"/>
              <w:left w:val="nil"/>
              <w:bottom w:val="single" w:color="000000" w:sz="8" w:space="0"/>
              <w:right w:val="single" w:color="000000" w:sz="8" w:space="0"/>
            </w:tcBorders>
            <w:shd w:val="clear" w:color="000000" w:fill="D9D9D9"/>
            <w:vAlign w:val="center"/>
          </w:tcPr>
          <w:p>
            <w:pPr>
              <w:keepNext w:val="0"/>
              <w:keepLines w:val="0"/>
              <w:suppressLineNumbers w:val="0"/>
              <w:spacing w:before="0" w:beforeAutospacing="0" w:after="0" w:afterAutospacing="0"/>
              <w:ind w:left="0" w:right="0"/>
              <w:jc w:val="center"/>
              <w:rPr>
                <w:rFonts w:hint="default"/>
              </w:rPr>
            </w:pPr>
            <w:r>
              <w:rPr>
                <w:rFonts w:hint="default"/>
                <w:lang w:val="en-US" w:eastAsia="zh-CN"/>
              </w:rPr>
              <w:t>内容</w:t>
            </w:r>
          </w:p>
        </w:tc>
        <w:tc>
          <w:tcPr>
            <w:tcW w:w="672" w:type="dxa"/>
            <w:tcBorders>
              <w:top w:val="single" w:color="000000" w:sz="8" w:space="0"/>
              <w:left w:val="nil"/>
              <w:bottom w:val="single" w:color="000000" w:sz="8" w:space="0"/>
              <w:right w:val="single" w:color="000000" w:sz="8" w:space="0"/>
            </w:tcBorders>
            <w:shd w:val="clear" w:color="000000" w:fill="D9D9D9"/>
            <w:vAlign w:val="center"/>
          </w:tcPr>
          <w:p>
            <w:pPr>
              <w:keepNext w:val="0"/>
              <w:keepLines w:val="0"/>
              <w:suppressLineNumbers w:val="0"/>
              <w:spacing w:before="0" w:beforeAutospacing="0" w:after="0" w:afterAutospacing="0"/>
              <w:ind w:left="0" w:right="0"/>
              <w:jc w:val="center"/>
              <w:rPr>
                <w:rFonts w:hint="default"/>
              </w:rPr>
            </w:pPr>
            <w:r>
              <w:rPr>
                <w:rFonts w:hint="default"/>
                <w:lang w:val="en-US" w:eastAsia="zh-CN"/>
              </w:rPr>
              <w:t>数量</w:t>
            </w:r>
          </w:p>
        </w:tc>
        <w:tc>
          <w:tcPr>
            <w:tcW w:w="672" w:type="dxa"/>
            <w:tcBorders>
              <w:top w:val="single" w:color="000000" w:sz="8" w:space="0"/>
              <w:left w:val="nil"/>
              <w:bottom w:val="single" w:color="000000" w:sz="8" w:space="0"/>
              <w:right w:val="single" w:color="000000" w:sz="8" w:space="0"/>
            </w:tcBorders>
            <w:shd w:val="clear" w:color="000000" w:fill="D9D9D9"/>
            <w:vAlign w:val="center"/>
          </w:tcPr>
          <w:p>
            <w:pPr>
              <w:keepNext w:val="0"/>
              <w:keepLines w:val="0"/>
              <w:suppressLineNumbers w:val="0"/>
              <w:spacing w:before="0" w:beforeAutospacing="0" w:after="0" w:afterAutospacing="0"/>
              <w:ind w:left="0" w:right="0"/>
              <w:jc w:val="center"/>
              <w:rPr>
                <w:rFonts w:hint="default"/>
              </w:rPr>
            </w:pPr>
            <w:r>
              <w:rPr>
                <w:rFonts w:hint="default"/>
                <w:lang w:val="en-US" w:eastAsia="zh-CN"/>
              </w:rPr>
              <w:t>单位</w:t>
            </w:r>
          </w:p>
        </w:tc>
        <w:tc>
          <w:tcPr>
            <w:tcW w:w="1287" w:type="dxa"/>
            <w:tcBorders>
              <w:top w:val="single" w:color="000000" w:sz="8" w:space="0"/>
              <w:left w:val="nil"/>
              <w:bottom w:val="single" w:color="000000" w:sz="8" w:space="0"/>
              <w:right w:val="single" w:color="000000" w:sz="8" w:space="0"/>
            </w:tcBorders>
            <w:shd w:val="clear" w:color="000000" w:fill="D9D9D9"/>
            <w:vAlign w:val="center"/>
          </w:tcPr>
          <w:p>
            <w:pPr>
              <w:keepNext w:val="0"/>
              <w:keepLines w:val="0"/>
              <w:suppressLineNumbers w:val="0"/>
              <w:spacing w:before="0" w:beforeAutospacing="0" w:after="0" w:afterAutospacing="0"/>
              <w:ind w:left="0" w:right="0"/>
              <w:jc w:val="center"/>
              <w:rPr>
                <w:rFonts w:hint="default"/>
              </w:rPr>
            </w:pPr>
            <w:r>
              <w:rPr>
                <w:rFonts w:hint="default"/>
                <w:lang w:val="en-US" w:eastAsia="zh-CN"/>
              </w:rPr>
              <w:t>金额（元）</w:t>
            </w:r>
          </w:p>
        </w:tc>
        <w:tc>
          <w:tcPr>
            <w:tcW w:w="960" w:type="dxa"/>
            <w:tcBorders>
              <w:top w:val="single" w:color="000000" w:sz="8" w:space="0"/>
              <w:left w:val="nil"/>
              <w:bottom w:val="single" w:color="000000" w:sz="8" w:space="0"/>
              <w:right w:val="single" w:color="000000" w:sz="8" w:space="0"/>
            </w:tcBorders>
            <w:shd w:val="clear" w:color="000000" w:fill="D9D9D9"/>
            <w:vAlign w:val="center"/>
          </w:tcPr>
          <w:p>
            <w:pPr>
              <w:keepNext w:val="0"/>
              <w:keepLines w:val="0"/>
              <w:suppressLineNumbers w:val="0"/>
              <w:spacing w:before="0" w:beforeAutospacing="0" w:after="0" w:afterAutospacing="0"/>
              <w:ind w:left="0" w:right="0"/>
              <w:jc w:val="center"/>
              <w:rPr>
                <w:rFonts w:hint="default"/>
              </w:rPr>
            </w:pPr>
            <w:r>
              <w:rPr>
                <w:rFonts w:hint="default"/>
                <w:lang w:val="en-US" w:eastAsia="zh-CN"/>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8480"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eastAsia"/>
              </w:rPr>
            </w:pPr>
            <w:r>
              <w:rPr>
                <w:rFonts w:hint="eastAsia"/>
                <w:b/>
                <w:bCs/>
                <w:lang w:val="en-US" w:eastAsia="zh-CN"/>
              </w:rPr>
              <w:t>一、社会氛围营造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660" w:type="dxa"/>
            <w:tcBorders>
              <w:top w:val="nil"/>
              <w:left w:val="single" w:color="000000" w:sz="8" w:space="0"/>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1</w:t>
            </w:r>
          </w:p>
        </w:tc>
        <w:tc>
          <w:tcPr>
            <w:tcW w:w="1529"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社会氛围营造</w:t>
            </w:r>
          </w:p>
        </w:tc>
        <w:tc>
          <w:tcPr>
            <w:tcW w:w="270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户外展板、落地宣传牌、道旗、条幅、户外点位费等</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1</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项</w:t>
            </w:r>
          </w:p>
        </w:tc>
        <w:tc>
          <w:tcPr>
            <w:tcW w:w="1287"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c>
          <w:tcPr>
            <w:tcW w:w="96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60" w:type="dxa"/>
            <w:tcBorders>
              <w:top w:val="nil"/>
              <w:left w:val="single" w:color="000000" w:sz="8" w:space="0"/>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2</w:t>
            </w:r>
          </w:p>
        </w:tc>
        <w:tc>
          <w:tcPr>
            <w:tcW w:w="1529"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会见厅布置</w:t>
            </w:r>
          </w:p>
        </w:tc>
        <w:tc>
          <w:tcPr>
            <w:tcW w:w="270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现场沙发、鲜花、红毯及消耗品</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1</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项</w:t>
            </w:r>
          </w:p>
        </w:tc>
        <w:tc>
          <w:tcPr>
            <w:tcW w:w="1287"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c>
          <w:tcPr>
            <w:tcW w:w="96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660" w:type="dxa"/>
            <w:tcBorders>
              <w:top w:val="nil"/>
              <w:left w:val="single" w:color="000000" w:sz="8" w:space="0"/>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3</w:t>
            </w:r>
          </w:p>
        </w:tc>
        <w:tc>
          <w:tcPr>
            <w:tcW w:w="1529"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会议资料</w:t>
            </w:r>
          </w:p>
        </w:tc>
        <w:tc>
          <w:tcPr>
            <w:tcW w:w="270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会议手册、接待手册、笔记本、纸袋等印刷品</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1</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项</w:t>
            </w:r>
          </w:p>
        </w:tc>
        <w:tc>
          <w:tcPr>
            <w:tcW w:w="1287"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c>
          <w:tcPr>
            <w:tcW w:w="96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nil"/>
              <w:left w:val="single" w:color="000000" w:sz="8" w:space="0"/>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4</w:t>
            </w:r>
          </w:p>
        </w:tc>
        <w:tc>
          <w:tcPr>
            <w:tcW w:w="1529"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制牌、制证</w:t>
            </w:r>
          </w:p>
        </w:tc>
        <w:tc>
          <w:tcPr>
            <w:tcW w:w="270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1</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rPr>
            </w:pPr>
            <w:r>
              <w:rPr>
                <w:rFonts w:hint="eastAsia"/>
                <w:lang w:val="en-US" w:eastAsia="zh-CN"/>
              </w:rPr>
              <w:t>项</w:t>
            </w:r>
          </w:p>
        </w:tc>
        <w:tc>
          <w:tcPr>
            <w:tcW w:w="1287"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c>
          <w:tcPr>
            <w:tcW w:w="96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33"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rPr>
            </w:pPr>
            <w:r>
              <w:rPr>
                <w:rFonts w:hint="eastAsia"/>
                <w:lang w:val="en-US" w:eastAsia="zh-CN"/>
              </w:rPr>
              <w:t>不含税小计</w:t>
            </w:r>
          </w:p>
        </w:tc>
        <w:tc>
          <w:tcPr>
            <w:tcW w:w="224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8480"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eastAsia"/>
              </w:rPr>
            </w:pPr>
            <w:r>
              <w:rPr>
                <w:rFonts w:hint="eastAsia"/>
                <w:b/>
                <w:bCs/>
                <w:lang w:val="en-US" w:eastAsia="zh-CN"/>
              </w:rPr>
              <w:t>二、人员布置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nil"/>
              <w:left w:val="single" w:color="000000" w:sz="8" w:space="0"/>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1</w:t>
            </w:r>
          </w:p>
        </w:tc>
        <w:tc>
          <w:tcPr>
            <w:tcW w:w="1529"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陪同翻译</w:t>
            </w:r>
          </w:p>
        </w:tc>
        <w:tc>
          <w:tcPr>
            <w:tcW w:w="270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陪同翻译人员</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1</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项</w:t>
            </w:r>
          </w:p>
        </w:tc>
        <w:tc>
          <w:tcPr>
            <w:tcW w:w="1287"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0" w:type="dxa"/>
            <w:tcBorders>
              <w:top w:val="nil"/>
              <w:left w:val="single" w:color="000000" w:sz="8" w:space="0"/>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2</w:t>
            </w:r>
          </w:p>
        </w:tc>
        <w:tc>
          <w:tcPr>
            <w:tcW w:w="1529"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礼仪、场工</w:t>
            </w:r>
          </w:p>
        </w:tc>
        <w:tc>
          <w:tcPr>
            <w:tcW w:w="270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礼仪及场工服务人员</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1</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项</w:t>
            </w:r>
          </w:p>
        </w:tc>
        <w:tc>
          <w:tcPr>
            <w:tcW w:w="1287"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c>
          <w:tcPr>
            <w:tcW w:w="96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233"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rPr>
            </w:pPr>
            <w:r>
              <w:rPr>
                <w:rFonts w:hint="eastAsia"/>
                <w:lang w:val="en-US" w:eastAsia="zh-CN"/>
              </w:rPr>
              <w:t>不含税小计</w:t>
            </w:r>
          </w:p>
        </w:tc>
        <w:tc>
          <w:tcPr>
            <w:tcW w:w="224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480"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left"/>
              <w:rPr>
                <w:rFonts w:hint="eastAsia"/>
              </w:rPr>
            </w:pPr>
            <w:r>
              <w:rPr>
                <w:rFonts w:hint="eastAsia"/>
                <w:b/>
                <w:bCs/>
                <w:lang w:val="en-US" w:eastAsia="zh-CN"/>
              </w:rPr>
              <w:t>三、安保防疫和其他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0" w:type="dxa"/>
            <w:tcBorders>
              <w:top w:val="nil"/>
              <w:left w:val="single" w:color="000000" w:sz="8" w:space="0"/>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1</w:t>
            </w:r>
          </w:p>
        </w:tc>
        <w:tc>
          <w:tcPr>
            <w:tcW w:w="1529"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安保人员</w:t>
            </w:r>
          </w:p>
        </w:tc>
        <w:tc>
          <w:tcPr>
            <w:tcW w:w="270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安保人员</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1</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项</w:t>
            </w:r>
          </w:p>
        </w:tc>
        <w:tc>
          <w:tcPr>
            <w:tcW w:w="1287"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c>
          <w:tcPr>
            <w:tcW w:w="96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60" w:type="dxa"/>
            <w:tcBorders>
              <w:top w:val="nil"/>
              <w:left w:val="single" w:color="000000" w:sz="8" w:space="0"/>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2</w:t>
            </w:r>
          </w:p>
        </w:tc>
        <w:tc>
          <w:tcPr>
            <w:tcW w:w="1529"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设置驻会医疗组</w:t>
            </w:r>
          </w:p>
        </w:tc>
        <w:tc>
          <w:tcPr>
            <w:tcW w:w="270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提供医疗保障服务</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1</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项</w:t>
            </w:r>
          </w:p>
        </w:tc>
        <w:tc>
          <w:tcPr>
            <w:tcW w:w="1287"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c>
          <w:tcPr>
            <w:tcW w:w="96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60" w:type="dxa"/>
            <w:tcBorders>
              <w:top w:val="nil"/>
              <w:left w:val="single" w:color="000000" w:sz="8" w:space="0"/>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3</w:t>
            </w:r>
          </w:p>
        </w:tc>
        <w:tc>
          <w:tcPr>
            <w:tcW w:w="1529"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核酸检测</w:t>
            </w:r>
          </w:p>
        </w:tc>
        <w:tc>
          <w:tcPr>
            <w:tcW w:w="270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提供上门核酸检测服务，单检</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1</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项</w:t>
            </w:r>
          </w:p>
        </w:tc>
        <w:tc>
          <w:tcPr>
            <w:tcW w:w="1287"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c>
          <w:tcPr>
            <w:tcW w:w="96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660" w:type="dxa"/>
            <w:tcBorders>
              <w:top w:val="nil"/>
              <w:left w:val="single" w:color="000000" w:sz="8" w:space="0"/>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4</w:t>
            </w:r>
          </w:p>
        </w:tc>
        <w:tc>
          <w:tcPr>
            <w:tcW w:w="1529"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会场用水、防疫物资</w:t>
            </w:r>
          </w:p>
        </w:tc>
        <w:tc>
          <w:tcPr>
            <w:tcW w:w="270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eastAsia"/>
              </w:rPr>
            </w:pPr>
            <w:r>
              <w:rPr>
                <w:rFonts w:hint="eastAsia"/>
                <w:lang w:val="en-US" w:eastAsia="zh-CN"/>
              </w:rPr>
              <w:t>会议现场及随车用水、防疫用品</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1</w:t>
            </w:r>
          </w:p>
        </w:tc>
        <w:tc>
          <w:tcPr>
            <w:tcW w:w="672"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jc w:val="center"/>
              <w:rPr>
                <w:rFonts w:hint="eastAsia"/>
                <w:lang w:val="en-US" w:eastAsia="zh-CN"/>
              </w:rPr>
            </w:pPr>
            <w:r>
              <w:rPr>
                <w:rFonts w:hint="eastAsia"/>
                <w:lang w:val="en-US" w:eastAsia="zh-CN"/>
              </w:rPr>
              <w:t>项</w:t>
            </w:r>
          </w:p>
        </w:tc>
        <w:tc>
          <w:tcPr>
            <w:tcW w:w="1287"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c>
          <w:tcPr>
            <w:tcW w:w="960" w:type="dxa"/>
            <w:tcBorders>
              <w:top w:val="nil"/>
              <w:left w:val="nil"/>
              <w:bottom w:val="single" w:color="000000" w:sz="8" w:space="0"/>
              <w:right w:val="single" w:color="000000" w:sz="8" w:space="0"/>
            </w:tcBorders>
            <w:shd w:val="clear" w:color="000000" w:fill="FFFFFF"/>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33"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rPr>
            </w:pPr>
            <w:r>
              <w:rPr>
                <w:rFonts w:hint="eastAsia"/>
                <w:lang w:val="en-US" w:eastAsia="zh-CN"/>
              </w:rPr>
              <w:t>不含税小计</w:t>
            </w:r>
          </w:p>
        </w:tc>
        <w:tc>
          <w:tcPr>
            <w:tcW w:w="224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33"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rPr>
            </w:pPr>
            <w:r>
              <w:rPr>
                <w:rFonts w:hint="eastAsia"/>
                <w:lang w:val="en-US" w:eastAsia="zh-CN"/>
              </w:rPr>
              <w:t>不含税总计</w:t>
            </w:r>
          </w:p>
        </w:tc>
        <w:tc>
          <w:tcPr>
            <w:tcW w:w="224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33"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right"/>
              <w:rPr>
                <w:rFonts w:hint="eastAsia"/>
              </w:rPr>
            </w:pPr>
            <w:r>
              <w:rPr>
                <w:rFonts w:hint="eastAsia"/>
                <w:lang w:val="en-US" w:eastAsia="zh-CN"/>
              </w:rPr>
              <w:t>含税总计</w:t>
            </w:r>
          </w:p>
        </w:tc>
        <w:tc>
          <w:tcPr>
            <w:tcW w:w="2247"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rPr>
            </w:pPr>
            <w:r>
              <w:rPr>
                <w:rFonts w:hint="default"/>
                <w:lang w:val="en-US" w:eastAsia="zh-CN"/>
              </w:rPr>
              <w:t>　</w:t>
            </w:r>
          </w:p>
        </w:tc>
      </w:tr>
    </w:tbl>
    <w:p>
      <w:pPr>
        <w:rPr>
          <w:rFonts w:ascii="仿宋" w:hAnsi="仿宋" w:eastAsia="仿宋"/>
          <w:sz w:val="28"/>
          <w:szCs w:val="28"/>
        </w:rPr>
      </w:pPr>
      <w:r>
        <w:rPr>
          <w:rFonts w:hint="eastAsia" w:ascii="仿宋" w:hAnsi="仿宋" w:eastAsia="仿宋"/>
          <w:sz w:val="28"/>
          <w:szCs w:val="28"/>
        </w:rPr>
        <w:t>注：所有价格均用人民币表示，单位为元，精确到小数点后</w:t>
      </w:r>
      <w:r>
        <w:rPr>
          <w:rFonts w:ascii="仿宋" w:hAnsi="仿宋" w:eastAsia="仿宋"/>
          <w:sz w:val="28"/>
          <w:szCs w:val="28"/>
        </w:rPr>
        <w:t>2</w:t>
      </w:r>
      <w:r>
        <w:rPr>
          <w:rFonts w:hint="eastAsia" w:ascii="仿宋" w:hAnsi="仿宋" w:eastAsia="仿宋"/>
          <w:sz w:val="28"/>
          <w:szCs w:val="28"/>
        </w:rPr>
        <w:t>位。</w:t>
      </w:r>
    </w:p>
    <w:p>
      <w:pPr>
        <w:rPr>
          <w:rFonts w:ascii="仿宋" w:hAnsi="仿宋" w:eastAsia="仿宋"/>
          <w:kern w:val="0"/>
          <w:sz w:val="24"/>
        </w:rPr>
      </w:pPr>
      <w:r>
        <w:rPr>
          <w:rFonts w:hint="eastAsia" w:ascii="仿宋" w:hAnsi="仿宋" w:eastAsia="仿宋"/>
          <w:sz w:val="28"/>
          <w:szCs w:val="28"/>
        </w:rPr>
        <w:t>授权代表（签字）</w:t>
      </w:r>
      <w:r>
        <w:rPr>
          <w:rFonts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磋商供应商名称（签章）：</w:t>
      </w:r>
    </w:p>
    <w:p>
      <w:pPr>
        <w:rPr>
          <w:rFonts w:ascii="仿宋" w:hAnsi="仿宋" w:eastAsia="仿宋"/>
          <w:szCs w:val="21"/>
        </w:rPr>
      </w:pPr>
      <w:r>
        <w:rPr>
          <w:rFonts w:hint="eastAsia" w:ascii="仿宋" w:hAnsi="仿宋" w:eastAsia="仿宋"/>
          <w:sz w:val="28"/>
          <w:szCs w:val="28"/>
        </w:rPr>
        <w:t>报价时间：年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p>
    <w:p>
      <w:pPr>
        <w:tabs>
          <w:tab w:val="right" w:leader="dot" w:pos="8398"/>
        </w:tabs>
        <w:spacing w:before="120" w:after="120"/>
        <w:jc w:val="left"/>
        <w:rPr>
          <w:rFonts w:ascii="仿宋" w:hAnsi="仿宋" w:eastAsia="仿宋"/>
          <w:b/>
          <w:bCs/>
          <w:caps/>
          <w:sz w:val="24"/>
        </w:rPr>
        <w:sectPr>
          <w:footerReference r:id="rId4" w:type="default"/>
          <w:pgSz w:w="11906" w:h="16838"/>
          <w:pgMar w:top="1418" w:right="1418" w:bottom="1418" w:left="1418" w:header="851" w:footer="992" w:gutter="0"/>
          <w:pgNumType w:start="27"/>
          <w:cols w:space="720" w:num="1"/>
          <w:docGrid w:type="lines" w:linePitch="312" w:charSpace="0"/>
        </w:sectPr>
      </w:pPr>
    </w:p>
    <w:p>
      <w:pPr>
        <w:spacing w:line="560" w:lineRule="exact"/>
        <w:rPr>
          <w:rFonts w:ascii="仿宋" w:hAnsi="仿宋" w:eastAsia="仿宋" w:cs="Angsana New"/>
          <w:b/>
          <w:kern w:val="0"/>
          <w:sz w:val="30"/>
          <w:szCs w:val="30"/>
        </w:rPr>
      </w:pPr>
      <w:r>
        <w:rPr>
          <w:rFonts w:hint="eastAsia" w:ascii="仿宋" w:hAnsi="仿宋" w:eastAsia="仿宋" w:cs="Angsana New"/>
          <w:b/>
          <w:kern w:val="0"/>
          <w:sz w:val="30"/>
          <w:szCs w:val="30"/>
        </w:rPr>
        <w:t>附件3</w:t>
      </w:r>
    </w:p>
    <w:p>
      <w:pPr>
        <w:autoSpaceDE w:val="0"/>
        <w:autoSpaceDN w:val="0"/>
        <w:adjustRightInd w:val="0"/>
        <w:jc w:val="left"/>
        <w:rPr>
          <w:rFonts w:ascii="仿宋" w:hAnsi="仿宋" w:eastAsia="仿宋" w:cs="宋体"/>
          <w:b/>
          <w:kern w:val="0"/>
          <w:sz w:val="24"/>
          <w:szCs w:val="21"/>
        </w:rPr>
      </w:pPr>
    </w:p>
    <w:p>
      <w:pPr>
        <w:jc w:val="center"/>
        <w:rPr>
          <w:rFonts w:ascii="仿宋" w:hAnsi="仿宋" w:eastAsia="仿宋"/>
          <w:b/>
          <w:sz w:val="44"/>
          <w:szCs w:val="44"/>
        </w:rPr>
      </w:pPr>
      <w:r>
        <w:rPr>
          <w:rFonts w:hint="eastAsia" w:ascii="仿宋" w:hAnsi="仿宋" w:eastAsia="仿宋"/>
          <w:b/>
          <w:sz w:val="44"/>
          <w:szCs w:val="44"/>
        </w:rPr>
        <w:t>法定代表人证明书</w:t>
      </w:r>
    </w:p>
    <w:p>
      <w:pPr>
        <w:spacing w:line="520" w:lineRule="exact"/>
        <w:ind w:left="540"/>
        <w:rPr>
          <w:rFonts w:ascii="仿宋" w:hAnsi="仿宋" w:eastAsia="仿宋" w:cs="仿宋_GB2312"/>
          <w:sz w:val="32"/>
          <w:szCs w:val="32"/>
        </w:rPr>
      </w:pPr>
    </w:p>
    <w:p>
      <w:pPr>
        <w:spacing w:line="520" w:lineRule="exact"/>
        <w:ind w:left="540"/>
        <w:rPr>
          <w:rFonts w:ascii="仿宋" w:hAnsi="仿宋" w:eastAsia="仿宋" w:cs="仿宋_GB2312"/>
          <w:sz w:val="32"/>
          <w:szCs w:val="32"/>
        </w:rPr>
      </w:pPr>
      <w:r>
        <w:rPr>
          <w:rFonts w:hint="eastAsia" w:ascii="仿宋" w:hAnsi="仿宋" w:eastAsia="仿宋" w:cs="仿宋_GB2312"/>
          <w:sz w:val="32"/>
          <w:szCs w:val="32"/>
        </w:rPr>
        <w:t>供应商名称：</w:t>
      </w:r>
    </w:p>
    <w:p>
      <w:pPr>
        <w:spacing w:line="520" w:lineRule="exact"/>
        <w:ind w:left="540"/>
        <w:rPr>
          <w:rFonts w:ascii="仿宋" w:hAnsi="仿宋" w:eastAsia="仿宋" w:cs="仿宋_GB2312"/>
          <w:sz w:val="32"/>
          <w:szCs w:val="32"/>
        </w:rPr>
      </w:pPr>
      <w:r>
        <w:rPr>
          <w:rFonts w:hint="eastAsia" w:ascii="仿宋" w:hAnsi="仿宋" w:eastAsia="仿宋" w:cs="仿宋_GB2312"/>
          <w:sz w:val="32"/>
          <w:szCs w:val="32"/>
        </w:rPr>
        <w:t>地    址：</w:t>
      </w:r>
    </w:p>
    <w:p>
      <w:pPr>
        <w:spacing w:line="520" w:lineRule="exact"/>
        <w:ind w:left="540"/>
        <w:rPr>
          <w:rFonts w:ascii="仿宋" w:hAnsi="仿宋" w:eastAsia="仿宋" w:cs="仿宋_GB2312"/>
          <w:sz w:val="32"/>
          <w:szCs w:val="32"/>
        </w:rPr>
      </w:pPr>
      <w:r>
        <w:rPr>
          <w:rFonts w:hint="eastAsia" w:ascii="仿宋" w:hAnsi="仿宋" w:eastAsia="仿宋" w:cs="仿宋_GB2312"/>
          <w:sz w:val="32"/>
          <w:szCs w:val="32"/>
        </w:rPr>
        <w:t>成立时间：  年  月  日</w:t>
      </w:r>
    </w:p>
    <w:p>
      <w:pPr>
        <w:spacing w:line="520" w:lineRule="exact"/>
        <w:ind w:left="540"/>
        <w:rPr>
          <w:rFonts w:ascii="仿宋" w:hAnsi="仿宋" w:eastAsia="仿宋" w:cs="仿宋_GB2312"/>
          <w:sz w:val="32"/>
          <w:szCs w:val="32"/>
        </w:rPr>
      </w:pPr>
      <w:r>
        <w:rPr>
          <w:rFonts w:hint="eastAsia" w:ascii="仿宋" w:hAnsi="仿宋" w:eastAsia="仿宋" w:cs="仿宋_GB2312"/>
          <w:sz w:val="32"/>
          <w:szCs w:val="32"/>
        </w:rPr>
        <w:t>经</w:t>
      </w:r>
      <w:r>
        <w:rPr>
          <w:rFonts w:hint="eastAsia" w:ascii="仿宋" w:hAnsi="仿宋" w:eastAsia="仿宋" w:cs="宋体"/>
          <w:sz w:val="32"/>
          <w:szCs w:val="32"/>
        </w:rPr>
        <w:t>营</w:t>
      </w:r>
      <w:r>
        <w:rPr>
          <w:rFonts w:hint="eastAsia" w:ascii="仿宋" w:hAnsi="仿宋" w:eastAsia="仿宋" w:cs="___WRD_EMBED_SUB_38"/>
          <w:sz w:val="32"/>
          <w:szCs w:val="32"/>
        </w:rPr>
        <w:t>期限：</w:t>
      </w:r>
    </w:p>
    <w:p>
      <w:pPr>
        <w:spacing w:line="520" w:lineRule="exact"/>
        <w:ind w:left="540"/>
        <w:rPr>
          <w:rFonts w:ascii="仿宋" w:hAnsi="仿宋" w:eastAsia="仿宋" w:cs="仿宋_GB2312"/>
          <w:sz w:val="32"/>
          <w:szCs w:val="32"/>
        </w:rPr>
      </w:pPr>
      <w:r>
        <w:rPr>
          <w:rFonts w:hint="eastAsia" w:ascii="仿宋" w:hAnsi="仿宋" w:eastAsia="仿宋" w:cs="宋体"/>
          <w:sz w:val="32"/>
          <w:szCs w:val="32"/>
        </w:rPr>
        <w:t>姓</w:t>
      </w:r>
      <w:r>
        <w:rPr>
          <w:rFonts w:hint="eastAsia" w:ascii="仿宋" w:hAnsi="仿宋" w:eastAsia="仿宋" w:cs="仿宋_GB2312"/>
          <w:sz w:val="32"/>
          <w:szCs w:val="32"/>
        </w:rPr>
        <w:t xml:space="preserve">    名：            性     别：</w:t>
      </w:r>
    </w:p>
    <w:p>
      <w:pPr>
        <w:spacing w:line="520" w:lineRule="exact"/>
        <w:ind w:left="540"/>
        <w:rPr>
          <w:rFonts w:ascii="仿宋" w:hAnsi="仿宋" w:eastAsia="仿宋" w:cs="仿宋_GB2312"/>
          <w:sz w:val="32"/>
          <w:szCs w:val="32"/>
          <w:u w:val="single"/>
        </w:rPr>
      </w:pPr>
      <w:r>
        <w:rPr>
          <w:rFonts w:hint="eastAsia" w:ascii="仿宋" w:hAnsi="仿宋" w:eastAsia="仿宋" w:cs="仿宋_GB2312"/>
          <w:sz w:val="32"/>
          <w:szCs w:val="32"/>
        </w:rPr>
        <w:t xml:space="preserve">年    </w:t>
      </w:r>
      <w:r>
        <w:rPr>
          <w:rFonts w:hint="eastAsia" w:ascii="仿宋" w:hAnsi="仿宋" w:eastAsia="仿宋" w:cs="宋体"/>
          <w:sz w:val="32"/>
          <w:szCs w:val="32"/>
        </w:rPr>
        <w:t>龄</w:t>
      </w:r>
      <w:r>
        <w:rPr>
          <w:rFonts w:hint="eastAsia" w:ascii="仿宋" w:hAnsi="仿宋" w:eastAsia="仿宋" w:cs="___WRD_EMBED_SUB_38"/>
          <w:sz w:val="32"/>
          <w:szCs w:val="32"/>
        </w:rPr>
        <w:t>：            职</w:t>
      </w:r>
      <w:r>
        <w:rPr>
          <w:rFonts w:hint="eastAsia" w:ascii="仿宋" w:hAnsi="仿宋" w:eastAsia="仿宋" w:cs="仿宋_GB2312"/>
          <w:sz w:val="32"/>
          <w:szCs w:val="32"/>
        </w:rPr>
        <w:t xml:space="preserve">     务：</w:t>
      </w:r>
    </w:p>
    <w:p>
      <w:pPr>
        <w:spacing w:line="520" w:lineRule="exact"/>
        <w:ind w:left="540"/>
        <w:rPr>
          <w:rFonts w:ascii="仿宋" w:hAnsi="仿宋" w:eastAsia="仿宋" w:cs="仿宋_GB2312"/>
          <w:sz w:val="32"/>
          <w:szCs w:val="32"/>
        </w:rPr>
      </w:pPr>
      <w:r>
        <w:rPr>
          <w:rFonts w:hint="eastAsia" w:ascii="仿宋" w:hAnsi="仿宋" w:eastAsia="仿宋" w:cs="仿宋_GB2312"/>
          <w:sz w:val="32"/>
          <w:szCs w:val="32"/>
        </w:rPr>
        <w:t>身份证号码：</w:t>
      </w:r>
    </w:p>
    <w:p>
      <w:pPr>
        <w:spacing w:line="520" w:lineRule="exact"/>
        <w:ind w:left="540"/>
        <w:rPr>
          <w:rFonts w:ascii="仿宋" w:hAnsi="仿宋" w:eastAsia="仿宋" w:cs="仿宋_GB2312"/>
          <w:sz w:val="32"/>
          <w:szCs w:val="32"/>
        </w:rPr>
      </w:pPr>
      <w:r>
        <w:rPr>
          <w:rFonts w:hint="eastAsia" w:ascii="仿宋" w:hAnsi="仿宋" w:eastAsia="仿宋" w:cs="仿宋_GB2312"/>
          <w:sz w:val="32"/>
          <w:szCs w:val="32"/>
        </w:rPr>
        <w:t>系（供应商名称）的法定代表人。</w:t>
      </w:r>
    </w:p>
    <w:p>
      <w:pPr>
        <w:spacing w:line="520" w:lineRule="exact"/>
        <w:ind w:left="540"/>
        <w:rPr>
          <w:rFonts w:ascii="仿宋" w:hAnsi="仿宋" w:eastAsia="仿宋" w:cs="仿宋_GB2312"/>
          <w:sz w:val="32"/>
          <w:szCs w:val="32"/>
        </w:rPr>
      </w:pPr>
      <w:r>
        <w:rPr>
          <w:rFonts w:hint="eastAsia" w:ascii="仿宋" w:hAnsi="仿宋" w:eastAsia="仿宋" w:cs="仿宋_GB2312"/>
          <w:sz w:val="32"/>
          <w:szCs w:val="32"/>
        </w:rPr>
        <w:t>特此证明。</w:t>
      </w:r>
    </w:p>
    <w:p>
      <w:pPr>
        <w:spacing w:line="520" w:lineRule="exact"/>
        <w:ind w:left="540"/>
        <w:rPr>
          <w:rFonts w:ascii="仿宋" w:hAnsi="仿宋" w:eastAsia="仿宋" w:cs="仿宋_GB2312"/>
          <w:sz w:val="32"/>
          <w:szCs w:val="32"/>
        </w:rPr>
      </w:pPr>
    </w:p>
    <w:p>
      <w:pPr>
        <w:spacing w:line="520" w:lineRule="exact"/>
        <w:ind w:left="540"/>
        <w:rPr>
          <w:rFonts w:ascii="仿宋" w:hAnsi="仿宋" w:eastAsia="仿宋" w:cs="仿宋_GB2312"/>
          <w:sz w:val="32"/>
          <w:szCs w:val="32"/>
        </w:rPr>
      </w:pPr>
    </w:p>
    <w:p>
      <w:pPr>
        <w:spacing w:line="520" w:lineRule="exact"/>
        <w:ind w:left="540"/>
        <w:rPr>
          <w:rFonts w:ascii="仿宋" w:hAnsi="仿宋" w:eastAsia="仿宋" w:cs="仿宋_GB2312"/>
          <w:sz w:val="32"/>
          <w:szCs w:val="32"/>
        </w:rPr>
      </w:pPr>
      <w:r>
        <w:rPr>
          <w:rFonts w:hint="eastAsia" w:ascii="仿宋" w:hAnsi="仿宋" w:eastAsia="仿宋" w:cs="仿宋_GB2312"/>
          <w:sz w:val="32"/>
          <w:szCs w:val="32"/>
        </w:rPr>
        <w:t>附件：法定代表人有效身份证正</w:t>
      </w:r>
      <w:r>
        <w:rPr>
          <w:rFonts w:hint="eastAsia" w:ascii="仿宋" w:hAnsi="仿宋" w:eastAsia="仿宋" w:cs="宋体"/>
          <w:sz w:val="32"/>
          <w:szCs w:val="32"/>
        </w:rPr>
        <w:t>反</w:t>
      </w:r>
      <w:r>
        <w:rPr>
          <w:rFonts w:hint="eastAsia" w:ascii="仿宋" w:hAnsi="仿宋" w:eastAsia="仿宋" w:cs="___WRD_EMBED_SUB_38"/>
          <w:sz w:val="32"/>
          <w:szCs w:val="32"/>
        </w:rPr>
        <w:t>面复印件</w:t>
      </w:r>
    </w:p>
    <w:p>
      <w:pPr>
        <w:spacing w:line="520" w:lineRule="exact"/>
        <w:ind w:left="540"/>
        <w:rPr>
          <w:rFonts w:ascii="仿宋" w:hAnsi="仿宋" w:eastAsia="仿宋" w:cs="仿宋_GB2312"/>
          <w:sz w:val="32"/>
          <w:szCs w:val="32"/>
        </w:rPr>
      </w:pPr>
    </w:p>
    <w:p>
      <w:pPr>
        <w:wordWrap w:val="0"/>
        <w:spacing w:line="520" w:lineRule="exact"/>
        <w:ind w:left="540"/>
        <w:jc w:val="right"/>
        <w:rPr>
          <w:rFonts w:ascii="仿宋" w:hAnsi="仿宋" w:eastAsia="仿宋" w:cs="仿宋_GB2312"/>
          <w:sz w:val="32"/>
          <w:szCs w:val="32"/>
        </w:rPr>
      </w:pPr>
      <w:r>
        <w:rPr>
          <w:rFonts w:hint="eastAsia" w:ascii="仿宋" w:hAnsi="仿宋" w:eastAsia="仿宋" w:cs="仿宋_GB2312"/>
          <w:sz w:val="32"/>
          <w:szCs w:val="32"/>
        </w:rPr>
        <w:t>供应商（盖公章）：</w:t>
      </w:r>
    </w:p>
    <w:p>
      <w:pPr>
        <w:snapToGrid w:val="0"/>
        <w:spacing w:before="156" w:beforeLines="50" w:after="50" w:line="520" w:lineRule="exact"/>
        <w:ind w:firstLine="7040" w:firstLineChars="2200"/>
        <w:rPr>
          <w:rFonts w:ascii="仿宋" w:hAnsi="仿宋" w:eastAsia="仿宋" w:cs="仿宋_GB2312"/>
          <w:sz w:val="32"/>
          <w:szCs w:val="32"/>
        </w:rPr>
      </w:pPr>
      <w:r>
        <w:rPr>
          <w:rFonts w:hint="eastAsia" w:ascii="仿宋" w:hAnsi="仿宋" w:eastAsia="仿宋" w:cs="仿宋_GB2312"/>
          <w:sz w:val="32"/>
          <w:szCs w:val="32"/>
        </w:rPr>
        <w:t>年  月  日</w:t>
      </w:r>
    </w:p>
    <w:p>
      <w:pPr>
        <w:snapToGrid w:val="0"/>
        <w:spacing w:before="156" w:beforeLines="50" w:after="50" w:line="360" w:lineRule="exact"/>
        <w:jc w:val="left"/>
        <w:rPr>
          <w:rFonts w:ascii="仿宋" w:hAnsi="仿宋" w:eastAsia="仿宋" w:cs="仿宋_GB2312"/>
          <w:szCs w:val="21"/>
        </w:rPr>
      </w:pPr>
    </w:p>
    <w:p>
      <w:pPr>
        <w:snapToGrid w:val="0"/>
        <w:spacing w:before="156" w:beforeLines="50" w:after="50" w:line="360" w:lineRule="exact"/>
        <w:jc w:val="left"/>
        <w:rPr>
          <w:rFonts w:ascii="仿宋" w:hAnsi="仿宋" w:eastAsia="仿宋" w:cs="仿宋_GB2312"/>
          <w:sz w:val="24"/>
        </w:rPr>
      </w:pPr>
      <w:r>
        <w:rPr>
          <w:rFonts w:hint="eastAsia" w:ascii="仿宋" w:hAnsi="仿宋" w:eastAsia="仿宋" w:cs="宋体"/>
          <w:sz w:val="24"/>
        </w:rPr>
        <w:t>注</w:t>
      </w:r>
      <w:r>
        <w:rPr>
          <w:rFonts w:hint="eastAsia" w:ascii="仿宋" w:hAnsi="仿宋" w:eastAsia="仿宋" w:cs="___WRD_EMBED_SUB_38"/>
          <w:sz w:val="24"/>
        </w:rPr>
        <w:t>：</w:t>
      </w:r>
      <w:r>
        <w:rPr>
          <w:rFonts w:hint="eastAsia" w:ascii="仿宋" w:hAnsi="仿宋" w:eastAsia="仿宋" w:cs="仿宋_GB2312"/>
          <w:sz w:val="24"/>
        </w:rPr>
        <w:t>1</w:t>
      </w:r>
      <w:r>
        <w:rPr>
          <w:rFonts w:ascii="仿宋" w:hAnsi="仿宋" w:eastAsia="仿宋" w:cs="仿宋_GB2312"/>
          <w:sz w:val="24"/>
        </w:rPr>
        <w:t>.</w:t>
      </w:r>
      <w:r>
        <w:rPr>
          <w:rFonts w:hint="eastAsia" w:ascii="仿宋" w:hAnsi="仿宋" w:eastAsia="仿宋" w:cs="仿宋_GB2312"/>
          <w:sz w:val="24"/>
        </w:rPr>
        <w:t>自然人竞标的无需提供</w:t>
      </w:r>
      <w:r>
        <w:rPr>
          <w:rFonts w:hint="eastAsia" w:ascii="仿宋" w:hAnsi="仿宋" w:eastAsia="仿宋" w:cs="___WRD_EMBED_SUB_38"/>
          <w:sz w:val="24"/>
        </w:rPr>
        <w:t>。</w:t>
      </w:r>
    </w:p>
    <w:p>
      <w:pPr>
        <w:snapToGrid w:val="0"/>
        <w:spacing w:before="156" w:beforeLines="50" w:after="50" w:line="360" w:lineRule="exact"/>
        <w:ind w:firstLine="480" w:firstLineChars="200"/>
        <w:jc w:val="left"/>
        <w:rPr>
          <w:rFonts w:ascii="仿宋" w:hAnsi="仿宋" w:eastAsia="仿宋"/>
          <w:b/>
          <w:sz w:val="24"/>
        </w:rPr>
      </w:pPr>
      <w:r>
        <w:rPr>
          <w:rFonts w:hint="eastAsia" w:ascii="仿宋" w:hAnsi="仿宋" w:eastAsia="仿宋" w:cs="仿宋_GB2312"/>
          <w:sz w:val="24"/>
        </w:rPr>
        <w:t>2</w:t>
      </w:r>
      <w:r>
        <w:rPr>
          <w:rFonts w:ascii="仿宋" w:hAnsi="仿宋" w:eastAsia="仿宋" w:cs="仿宋_GB2312"/>
          <w:sz w:val="24"/>
        </w:rPr>
        <w:t>.</w:t>
      </w:r>
      <w:r>
        <w:rPr>
          <w:rFonts w:hint="eastAsia" w:ascii="仿宋" w:hAnsi="仿宋" w:eastAsia="仿宋" w:cs="仿宋_GB2312"/>
          <w:sz w:val="24"/>
        </w:rPr>
        <w:t>供应商为其他组织或自然人时，本竞争性磋商文件规定的法定代表人指负责人或自然人。本竞争性磋商文件所称负责人是指参加竞标的其他组织</w:t>
      </w:r>
      <w:r>
        <w:rPr>
          <w:rFonts w:hint="eastAsia" w:ascii="仿宋" w:hAnsi="仿宋" w:eastAsia="仿宋" w:cs="宋体"/>
          <w:sz w:val="24"/>
        </w:rPr>
        <w:t>营</w:t>
      </w:r>
      <w:r>
        <w:rPr>
          <w:rFonts w:hint="eastAsia" w:ascii="仿宋" w:hAnsi="仿宋" w:eastAsia="仿宋" w:cs="___WRD_EMBED_SUB_38"/>
          <w:sz w:val="24"/>
        </w:rPr>
        <w:t>业执照上的负责人，本竞争性磋商文件所称自然人指参与竞标的自然人本人。</w:t>
      </w:r>
    </w:p>
    <w:p>
      <w:pPr>
        <w:spacing w:line="500" w:lineRule="exact"/>
        <w:rPr>
          <w:rFonts w:ascii="仿宋" w:hAnsi="仿宋" w:eastAsia="仿宋"/>
        </w:rPr>
        <w:sectPr>
          <w:footerReference r:id="rId5" w:type="default"/>
          <w:pgSz w:w="11906" w:h="16838"/>
          <w:pgMar w:top="1418" w:right="1418" w:bottom="1418" w:left="1418" w:header="851" w:footer="992" w:gutter="0"/>
          <w:pgNumType w:start="29"/>
          <w:cols w:space="720" w:num="1"/>
          <w:docGrid w:type="lines" w:linePitch="312" w:charSpace="0"/>
        </w:sectPr>
      </w:pPr>
    </w:p>
    <w:p>
      <w:pPr>
        <w:spacing w:line="560" w:lineRule="exact"/>
        <w:rPr>
          <w:rFonts w:ascii="仿宋" w:hAnsi="仿宋" w:eastAsia="仿宋" w:cs="Angsana New"/>
          <w:b/>
          <w:kern w:val="0"/>
          <w:sz w:val="30"/>
          <w:szCs w:val="30"/>
        </w:rPr>
      </w:pPr>
      <w:r>
        <w:rPr>
          <w:rFonts w:hint="eastAsia" w:ascii="仿宋" w:hAnsi="仿宋" w:eastAsia="仿宋" w:cs="Angsana New"/>
          <w:b/>
          <w:kern w:val="0"/>
          <w:sz w:val="30"/>
          <w:szCs w:val="30"/>
        </w:rPr>
        <w:t xml:space="preserve"> 附件4</w:t>
      </w:r>
    </w:p>
    <w:p>
      <w:pPr>
        <w:spacing w:line="560" w:lineRule="exact"/>
        <w:jc w:val="center"/>
        <w:rPr>
          <w:rFonts w:ascii="仿宋" w:hAnsi="仿宋" w:eastAsia="仿宋" w:cs="宋体"/>
          <w:b/>
          <w:kern w:val="0"/>
          <w:sz w:val="44"/>
          <w:szCs w:val="44"/>
        </w:rPr>
      </w:pPr>
    </w:p>
    <w:p>
      <w:pPr>
        <w:jc w:val="center"/>
        <w:rPr>
          <w:rFonts w:hint="eastAsia" w:ascii="仿宋" w:hAnsi="仿宋" w:eastAsia="仿宋"/>
          <w:b/>
          <w:sz w:val="44"/>
          <w:szCs w:val="44"/>
        </w:rPr>
      </w:pPr>
      <w:r>
        <w:rPr>
          <w:rFonts w:hint="eastAsia" w:ascii="仿宋" w:hAnsi="仿宋" w:eastAsia="仿宋"/>
          <w:b/>
          <w:sz w:val="44"/>
          <w:szCs w:val="44"/>
        </w:rPr>
        <w:t>法定代表人授权委托书</w:t>
      </w:r>
    </w:p>
    <w:p>
      <w:pPr>
        <w:snapToGrid w:val="0"/>
        <w:spacing w:before="156" w:beforeLines="50" w:after="50"/>
        <w:jc w:val="center"/>
        <w:rPr>
          <w:rFonts w:ascii="仿宋" w:hAnsi="仿宋" w:eastAsia="仿宋"/>
          <w:b/>
          <w:sz w:val="30"/>
        </w:rPr>
      </w:pPr>
    </w:p>
    <w:p>
      <w:pPr>
        <w:snapToGrid w:val="0"/>
        <w:spacing w:before="156" w:beforeLines="50" w:after="50" w:line="360" w:lineRule="auto"/>
        <w:jc w:val="left"/>
        <w:rPr>
          <w:rFonts w:ascii="仿宋" w:hAnsi="仿宋" w:eastAsia="仿宋"/>
          <w:b/>
          <w:bCs/>
          <w:sz w:val="28"/>
          <w:szCs w:val="28"/>
        </w:rPr>
      </w:pPr>
      <w:r>
        <w:rPr>
          <w:rFonts w:hint="eastAsia" w:ascii="仿宋" w:hAnsi="仿宋" w:eastAsia="仿宋"/>
          <w:bCs/>
          <w:sz w:val="28"/>
          <w:szCs w:val="28"/>
        </w:rPr>
        <w:t>致：</w:t>
      </w:r>
      <w:r>
        <w:rPr>
          <w:rFonts w:hint="eastAsia" w:ascii="仿宋" w:hAnsi="仿宋" w:eastAsia="仿宋"/>
          <w:sz w:val="28"/>
          <w:szCs w:val="28"/>
          <w:u w:val="single"/>
        </w:rPr>
        <w:t>广西东博会文化发展有限公司</w:t>
      </w:r>
      <w:r>
        <w:rPr>
          <w:rFonts w:hint="eastAsia" w:ascii="仿宋" w:hAnsi="仿宋" w:eastAsia="仿宋"/>
          <w:sz w:val="28"/>
          <w:szCs w:val="28"/>
        </w:rPr>
        <w:t>：</w:t>
      </w:r>
    </w:p>
    <w:p>
      <w:pPr>
        <w:snapToGrid w:val="0"/>
        <w:spacing w:before="156" w:beforeLines="50" w:after="50" w:line="360" w:lineRule="auto"/>
        <w:ind w:firstLine="700" w:firstLineChars="250"/>
        <w:jc w:val="left"/>
        <w:rPr>
          <w:rFonts w:ascii="仿宋" w:hAnsi="仿宋" w:eastAsia="仿宋"/>
          <w:sz w:val="28"/>
          <w:szCs w:val="28"/>
        </w:rPr>
      </w:pPr>
      <w:r>
        <w:rPr>
          <w:rFonts w:hint="eastAsia" w:ascii="仿宋" w:hAnsi="仿宋" w:eastAsia="仿宋"/>
          <w:sz w:val="28"/>
          <w:szCs w:val="28"/>
        </w:rPr>
        <w:t>我</w:t>
      </w:r>
      <w:r>
        <w:rPr>
          <w:rFonts w:hint="eastAsia" w:ascii="仿宋" w:hAnsi="仿宋" w:eastAsia="仿宋"/>
          <w:sz w:val="28"/>
          <w:szCs w:val="28"/>
          <w:u w:val="single"/>
        </w:rPr>
        <w:t xml:space="preserve">              </w:t>
      </w:r>
      <w:r>
        <w:rPr>
          <w:rFonts w:hint="eastAsia" w:ascii="仿宋" w:hAnsi="仿宋" w:eastAsia="仿宋"/>
          <w:sz w:val="28"/>
          <w:szCs w:val="28"/>
        </w:rPr>
        <w:t>（姓名）系</w:t>
      </w:r>
      <w:r>
        <w:rPr>
          <w:rFonts w:hint="eastAsia" w:ascii="仿宋" w:hAnsi="仿宋" w:eastAsia="仿宋"/>
          <w:sz w:val="28"/>
          <w:szCs w:val="28"/>
          <w:u w:val="single"/>
        </w:rPr>
        <w:t xml:space="preserve">              </w:t>
      </w:r>
      <w:r>
        <w:rPr>
          <w:rFonts w:hint="eastAsia" w:ascii="仿宋" w:hAnsi="仿宋" w:eastAsia="仿宋"/>
          <w:sz w:val="28"/>
          <w:szCs w:val="28"/>
        </w:rPr>
        <w:t xml:space="preserve">（投标人名称）的法定代表人，现授权委托本单位在职职工 </w:t>
      </w:r>
      <w:r>
        <w:rPr>
          <w:rFonts w:hint="eastAsia" w:ascii="仿宋" w:hAnsi="仿宋" w:eastAsia="仿宋"/>
          <w:sz w:val="28"/>
          <w:szCs w:val="28"/>
          <w:u w:val="single"/>
        </w:rPr>
        <w:t xml:space="preserve">              </w:t>
      </w:r>
      <w:r>
        <w:rPr>
          <w:rFonts w:hint="eastAsia" w:ascii="仿宋" w:hAnsi="仿宋" w:eastAsia="仿宋"/>
          <w:sz w:val="28"/>
          <w:szCs w:val="28"/>
        </w:rPr>
        <w:t>（姓名）以我方的名义参加</w:t>
      </w:r>
      <w:r>
        <w:rPr>
          <w:rFonts w:hint="eastAsia" w:ascii="仿宋" w:hAnsi="仿宋" w:eastAsia="仿宋"/>
          <w:sz w:val="28"/>
          <w:szCs w:val="28"/>
          <w:u w:val="single"/>
        </w:rPr>
        <w:t xml:space="preserve">              </w:t>
      </w:r>
      <w:r>
        <w:rPr>
          <w:rFonts w:hint="eastAsia" w:ascii="仿宋" w:hAnsi="仿宋" w:eastAsia="仿宋"/>
          <w:sz w:val="28"/>
          <w:szCs w:val="28"/>
        </w:rPr>
        <w:t>项目的投标活动，并代表我方全权办理针对上述项目的投标、开标、评标、签约等具体事务和签署相关文件。</w:t>
      </w:r>
    </w:p>
    <w:p>
      <w:pPr>
        <w:snapToGrid w:val="0"/>
        <w:spacing w:before="156" w:beforeLines="50" w:after="50" w:line="360" w:lineRule="auto"/>
        <w:ind w:firstLine="700" w:firstLineChars="250"/>
        <w:jc w:val="left"/>
        <w:rPr>
          <w:rFonts w:ascii="仿宋" w:hAnsi="仿宋" w:eastAsia="仿宋"/>
          <w:sz w:val="28"/>
          <w:szCs w:val="28"/>
        </w:rPr>
      </w:pPr>
      <w:r>
        <w:rPr>
          <w:rFonts w:hint="eastAsia" w:ascii="仿宋" w:hAnsi="仿宋" w:eastAsia="仿宋"/>
          <w:sz w:val="28"/>
          <w:szCs w:val="28"/>
        </w:rPr>
        <w:t>我方对被授权人的签字事项负全部责任。</w:t>
      </w:r>
    </w:p>
    <w:p>
      <w:pPr>
        <w:snapToGrid w:val="0"/>
        <w:spacing w:before="156" w:beforeLines="50" w:after="50" w:line="360" w:lineRule="auto"/>
        <w:ind w:firstLine="758" w:firstLineChars="271"/>
        <w:jc w:val="left"/>
        <w:rPr>
          <w:rFonts w:ascii="仿宋" w:hAnsi="仿宋" w:eastAsia="仿宋"/>
          <w:sz w:val="28"/>
          <w:szCs w:val="28"/>
        </w:rPr>
      </w:pPr>
      <w:r>
        <w:rPr>
          <w:rFonts w:hint="eastAsia" w:ascii="仿宋" w:hAnsi="仿宋" w:eastAsia="仿宋"/>
          <w:sz w:val="28"/>
          <w:szCs w:val="28"/>
          <w:u w:val="single"/>
        </w:rPr>
        <w:t>在撤销授权的书面通知以前，本授权书一直有效。</w:t>
      </w:r>
      <w:r>
        <w:rPr>
          <w:rFonts w:hint="eastAsia" w:ascii="仿宋" w:hAnsi="仿宋" w:eastAsia="仿宋"/>
          <w:sz w:val="28"/>
          <w:szCs w:val="28"/>
        </w:rPr>
        <w:t>被授权人在授权书有效期内签署的所有文件不因授权的撤销而失效。</w:t>
      </w:r>
    </w:p>
    <w:p>
      <w:pPr>
        <w:snapToGrid w:val="0"/>
        <w:spacing w:before="156" w:beforeLines="50" w:after="50" w:line="360" w:lineRule="auto"/>
        <w:ind w:firstLine="758" w:firstLineChars="271"/>
        <w:jc w:val="left"/>
        <w:rPr>
          <w:rFonts w:ascii="仿宋" w:hAnsi="仿宋" w:eastAsia="仿宋"/>
          <w:sz w:val="28"/>
          <w:szCs w:val="28"/>
        </w:rPr>
      </w:pPr>
      <w:r>
        <w:rPr>
          <w:rFonts w:hint="eastAsia" w:ascii="仿宋" w:hAnsi="仿宋" w:eastAsia="仿宋"/>
          <w:sz w:val="28"/>
          <w:szCs w:val="28"/>
        </w:rPr>
        <w:t>被授权人无转委托权，特此委托。</w:t>
      </w:r>
    </w:p>
    <w:p>
      <w:pPr>
        <w:snapToGrid w:val="0"/>
        <w:spacing w:before="156" w:beforeLines="50" w:after="50" w:line="360" w:lineRule="auto"/>
        <w:jc w:val="left"/>
        <w:rPr>
          <w:rFonts w:ascii="仿宋" w:hAnsi="仿宋" w:eastAsia="仿宋"/>
          <w:sz w:val="28"/>
          <w:szCs w:val="28"/>
        </w:rPr>
      </w:pPr>
      <w:r>
        <w:rPr>
          <w:rFonts w:hint="eastAsia" w:ascii="仿宋" w:hAnsi="仿宋" w:eastAsia="仿宋"/>
          <w:sz w:val="28"/>
          <w:szCs w:val="28"/>
        </w:rPr>
        <w:t>附：被授权人有效身份证正反面复印件</w:t>
      </w:r>
    </w:p>
    <w:p>
      <w:pPr>
        <w:snapToGrid w:val="0"/>
        <w:spacing w:before="156" w:beforeLines="50" w:after="50" w:line="360" w:lineRule="auto"/>
        <w:jc w:val="left"/>
        <w:rPr>
          <w:rFonts w:ascii="仿宋" w:hAnsi="仿宋" w:eastAsia="仿宋"/>
          <w:sz w:val="28"/>
          <w:szCs w:val="28"/>
        </w:rPr>
      </w:pPr>
    </w:p>
    <w:p>
      <w:pPr>
        <w:snapToGrid w:val="0"/>
        <w:spacing w:before="156" w:beforeLines="50" w:after="50" w:line="360" w:lineRule="auto"/>
        <w:jc w:val="left"/>
        <w:rPr>
          <w:rFonts w:ascii="仿宋" w:hAnsi="仿宋" w:eastAsia="仿宋"/>
          <w:sz w:val="28"/>
          <w:szCs w:val="28"/>
          <w:u w:val="single"/>
        </w:rPr>
      </w:pPr>
      <w:r>
        <w:rPr>
          <w:rFonts w:hint="eastAsia" w:ascii="仿宋" w:hAnsi="仿宋" w:eastAsia="仿宋"/>
          <w:sz w:val="28"/>
          <w:szCs w:val="28"/>
        </w:rPr>
        <w:t>被授权人签字：</w:t>
      </w:r>
      <w:r>
        <w:rPr>
          <w:rFonts w:hint="eastAsia" w:ascii="仿宋" w:hAnsi="仿宋" w:eastAsia="仿宋"/>
          <w:sz w:val="28"/>
          <w:szCs w:val="28"/>
          <w:u w:val="single"/>
        </w:rPr>
        <w:t xml:space="preserve">               </w:t>
      </w:r>
      <w:r>
        <w:rPr>
          <w:rFonts w:hint="eastAsia" w:ascii="仿宋" w:hAnsi="仿宋" w:eastAsia="仿宋"/>
          <w:sz w:val="28"/>
          <w:szCs w:val="28"/>
        </w:rPr>
        <w:t xml:space="preserve">            法定代表人签字：</w:t>
      </w:r>
      <w:r>
        <w:rPr>
          <w:rFonts w:hint="eastAsia" w:ascii="仿宋" w:hAnsi="仿宋" w:eastAsia="仿宋"/>
          <w:sz w:val="28"/>
          <w:szCs w:val="28"/>
          <w:u w:val="single"/>
        </w:rPr>
        <w:t xml:space="preserve">                  </w:t>
      </w:r>
    </w:p>
    <w:p>
      <w:pPr>
        <w:snapToGrid w:val="0"/>
        <w:spacing w:before="156" w:beforeLines="50" w:after="50" w:line="360" w:lineRule="auto"/>
        <w:jc w:val="left"/>
        <w:rPr>
          <w:rFonts w:ascii="仿宋" w:hAnsi="仿宋" w:eastAsia="仿宋"/>
          <w:sz w:val="28"/>
          <w:szCs w:val="28"/>
        </w:rPr>
      </w:pPr>
      <w:r>
        <w:rPr>
          <w:rFonts w:hint="eastAsia" w:ascii="仿宋" w:hAnsi="仿宋" w:eastAsia="仿宋"/>
          <w:sz w:val="28"/>
          <w:szCs w:val="28"/>
        </w:rPr>
        <w:t>被授权人身份证号码：</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before="156" w:beforeLines="50" w:after="50" w:line="360" w:lineRule="auto"/>
        <w:jc w:val="left"/>
        <w:rPr>
          <w:rFonts w:ascii="仿宋" w:hAnsi="仿宋" w:eastAsia="仿宋"/>
          <w:sz w:val="28"/>
          <w:szCs w:val="28"/>
        </w:rPr>
      </w:pPr>
    </w:p>
    <w:p>
      <w:pPr>
        <w:snapToGrid w:val="0"/>
        <w:spacing w:before="156" w:beforeLines="50" w:after="50" w:line="360" w:lineRule="auto"/>
        <w:jc w:val="left"/>
        <w:rPr>
          <w:rFonts w:ascii="仿宋" w:hAnsi="仿宋" w:eastAsia="仿宋"/>
          <w:sz w:val="28"/>
          <w:szCs w:val="28"/>
        </w:rPr>
      </w:pPr>
      <w:r>
        <w:rPr>
          <w:rFonts w:hint="eastAsia" w:ascii="仿宋" w:hAnsi="仿宋" w:eastAsia="仿宋"/>
          <w:sz w:val="28"/>
          <w:szCs w:val="28"/>
        </w:rPr>
        <w:t xml:space="preserve">                                                投标人公章：</w:t>
      </w:r>
    </w:p>
    <w:p>
      <w:pPr>
        <w:snapToGrid w:val="0"/>
        <w:spacing w:before="156" w:beforeLines="50" w:after="50" w:line="360" w:lineRule="auto"/>
        <w:jc w:val="left"/>
        <w:rPr>
          <w:rFonts w:ascii="仿宋" w:hAnsi="仿宋" w:eastAsia="仿宋"/>
          <w:sz w:val="28"/>
          <w:szCs w:val="28"/>
        </w:rPr>
      </w:pPr>
      <w:r>
        <w:rPr>
          <w:rFonts w:hint="eastAsia" w:ascii="仿宋" w:hAnsi="仿宋" w:eastAsia="仿宋"/>
          <w:sz w:val="28"/>
          <w:szCs w:val="28"/>
        </w:rPr>
        <w:t xml:space="preserve">                                              年    月    日</w:t>
      </w:r>
    </w:p>
    <w:p>
      <w:pPr>
        <w:spacing w:line="480" w:lineRule="exact"/>
        <w:rPr>
          <w:rFonts w:ascii="仿宋" w:hAnsi="仿宋" w:eastAsia="仿宋" w:cs="Angsana New"/>
          <w:kern w:val="0"/>
          <w:sz w:val="20"/>
          <w:szCs w:val="20"/>
        </w:rPr>
      </w:pPr>
    </w:p>
    <w:p>
      <w:pPr>
        <w:spacing w:line="480" w:lineRule="exact"/>
        <w:rPr>
          <w:rFonts w:ascii="仿宋" w:hAnsi="仿宋" w:eastAsia="仿宋" w:cs="Angsana New"/>
          <w:kern w:val="0"/>
          <w:sz w:val="20"/>
          <w:szCs w:val="20"/>
        </w:rPr>
      </w:pPr>
    </w:p>
    <w:p>
      <w:pPr>
        <w:adjustRightInd w:val="0"/>
        <w:spacing w:line="300" w:lineRule="auto"/>
        <w:textAlignment w:val="baseline"/>
        <w:outlineLvl w:val="0"/>
        <w:rPr>
          <w:rFonts w:ascii="仿宋" w:hAnsi="仿宋" w:eastAsia="仿宋" w:cs="Angsana New"/>
          <w:b/>
          <w:kern w:val="0"/>
          <w:sz w:val="30"/>
          <w:szCs w:val="30"/>
        </w:rPr>
      </w:pPr>
      <w:r>
        <w:rPr>
          <w:rFonts w:hint="eastAsia" w:ascii="仿宋" w:hAnsi="仿宋" w:eastAsia="仿宋" w:cs="Angsana New"/>
          <w:b/>
          <w:kern w:val="0"/>
          <w:sz w:val="30"/>
          <w:szCs w:val="30"/>
        </w:rPr>
        <w:t>附件5</w:t>
      </w:r>
    </w:p>
    <w:p>
      <w:pPr>
        <w:jc w:val="center"/>
        <w:rPr>
          <w:rFonts w:hint="eastAsia" w:ascii="仿宋" w:hAnsi="仿宋" w:eastAsia="仿宋"/>
          <w:b/>
          <w:sz w:val="44"/>
          <w:szCs w:val="44"/>
        </w:rPr>
      </w:pPr>
      <w:r>
        <w:rPr>
          <w:rFonts w:hint="eastAsia" w:ascii="仿宋" w:hAnsi="仿宋" w:eastAsia="仿宋"/>
          <w:b/>
          <w:sz w:val="44"/>
          <w:szCs w:val="44"/>
        </w:rPr>
        <w:t>廉洁承诺书</w:t>
      </w:r>
    </w:p>
    <w:p>
      <w:pPr>
        <w:autoSpaceDE w:val="0"/>
        <w:autoSpaceDN w:val="0"/>
        <w:adjustRightInd w:val="0"/>
        <w:jc w:val="left"/>
        <w:rPr>
          <w:rFonts w:ascii="仿宋" w:hAnsi="仿宋" w:eastAsia="仿宋"/>
          <w:kern w:val="0"/>
          <w:sz w:val="24"/>
        </w:rPr>
      </w:pPr>
    </w:p>
    <w:p>
      <w:pPr>
        <w:adjustRightInd w:val="0"/>
        <w:snapToGrid w:val="0"/>
        <w:spacing w:line="600" w:lineRule="exact"/>
        <w:jc w:val="left"/>
        <w:rPr>
          <w:rFonts w:ascii="仿宋" w:hAnsi="仿宋" w:eastAsia="仿宋"/>
          <w:kern w:val="0"/>
          <w:sz w:val="24"/>
        </w:rPr>
      </w:pPr>
      <w:r>
        <w:rPr>
          <w:rFonts w:hint="eastAsia" w:ascii="仿宋" w:hAnsi="仿宋" w:eastAsia="仿宋" w:cs="宋体"/>
          <w:sz w:val="28"/>
          <w:szCs w:val="28"/>
        </w:rPr>
        <w:t>广西东博会文化发展有限公司</w:t>
      </w:r>
      <w:r>
        <w:rPr>
          <w:rFonts w:hint="eastAsia" w:ascii="仿宋" w:hAnsi="仿宋" w:eastAsia="仿宋" w:cs="仿宋_GB2312"/>
          <w:kern w:val="0"/>
          <w:sz w:val="28"/>
          <w:szCs w:val="28"/>
        </w:rPr>
        <w:t>：</w:t>
      </w:r>
    </w:p>
    <w:p>
      <w:pPr>
        <w:autoSpaceDE w:val="0"/>
        <w:autoSpaceDN w:val="0"/>
        <w:adjustRightInd w:val="0"/>
        <w:spacing w:line="600" w:lineRule="exact"/>
        <w:ind w:firstLine="560" w:firstLineChars="200"/>
        <w:jc w:val="left"/>
        <w:rPr>
          <w:rFonts w:ascii="仿宋" w:hAnsi="仿宋" w:eastAsia="仿宋"/>
          <w:kern w:val="0"/>
          <w:sz w:val="24"/>
        </w:rPr>
      </w:pPr>
      <w:r>
        <w:rPr>
          <w:rFonts w:hint="eastAsia" w:ascii="仿宋" w:hAnsi="仿宋" w:eastAsia="仿宋" w:cs="仿宋_GB2312"/>
          <w:kern w:val="0"/>
          <w:sz w:val="28"/>
          <w:szCs w:val="28"/>
        </w:rPr>
        <w:t>为</w:t>
      </w:r>
      <w:r>
        <w:rPr>
          <w:rFonts w:hint="eastAsia" w:ascii="仿宋" w:hAnsi="仿宋" w:eastAsia="仿宋" w:cs="宋体"/>
          <w:kern w:val="0"/>
          <w:sz w:val="28"/>
          <w:szCs w:val="28"/>
        </w:rPr>
        <w:t>积极</w:t>
      </w:r>
      <w:r>
        <w:rPr>
          <w:rFonts w:hint="eastAsia" w:ascii="仿宋" w:hAnsi="仿宋" w:eastAsia="仿宋" w:cs="___WRD_EMBED_SUB_38"/>
          <w:kern w:val="0"/>
          <w:sz w:val="28"/>
          <w:szCs w:val="28"/>
        </w:rPr>
        <w:t>配合</w:t>
      </w:r>
      <w:r>
        <w:rPr>
          <w:rFonts w:hint="eastAsia" w:ascii="仿宋" w:hAnsi="仿宋" w:eastAsia="仿宋" w:cs="宋体"/>
          <w:kern w:val="0"/>
          <w:sz w:val="28"/>
          <w:szCs w:val="28"/>
        </w:rPr>
        <w:t>贵</w:t>
      </w:r>
      <w:r>
        <w:rPr>
          <w:rFonts w:hint="eastAsia" w:ascii="仿宋" w:hAnsi="仿宋" w:eastAsia="仿宋" w:cs="___WRD_EMBED_SUB_38"/>
          <w:kern w:val="0"/>
          <w:sz w:val="28"/>
          <w:szCs w:val="28"/>
        </w:rPr>
        <w:t>公司进行的项目招标工作，有效</w:t>
      </w:r>
      <w:r>
        <w:rPr>
          <w:rFonts w:hint="eastAsia" w:ascii="仿宋" w:hAnsi="仿宋" w:eastAsia="仿宋" w:cs="宋体"/>
          <w:kern w:val="0"/>
          <w:sz w:val="28"/>
          <w:szCs w:val="28"/>
        </w:rPr>
        <w:t>遏</w:t>
      </w:r>
      <w:r>
        <w:rPr>
          <w:rFonts w:hint="eastAsia" w:ascii="仿宋" w:hAnsi="仿宋" w:eastAsia="仿宋" w:cs="___WRD_EMBED_SUB_38"/>
          <w:kern w:val="0"/>
          <w:sz w:val="28"/>
          <w:szCs w:val="28"/>
        </w:rPr>
        <w:t>制不公平竞争和违规违</w:t>
      </w:r>
      <w:r>
        <w:rPr>
          <w:rFonts w:hint="eastAsia" w:ascii="仿宋" w:hAnsi="仿宋" w:eastAsia="仿宋" w:cs="宋体"/>
          <w:kern w:val="0"/>
          <w:sz w:val="28"/>
          <w:szCs w:val="28"/>
        </w:rPr>
        <w:t>纪</w:t>
      </w:r>
      <w:r>
        <w:rPr>
          <w:rFonts w:hint="eastAsia" w:ascii="仿宋" w:hAnsi="仿宋" w:eastAsia="仿宋" w:cs="___WRD_EMBED_SUB_38"/>
          <w:kern w:val="0"/>
          <w:sz w:val="28"/>
          <w:szCs w:val="28"/>
        </w:rPr>
        <w:t>问题的发生，确保招标工作的公平、公正、公开，</w:t>
      </w:r>
      <w:r>
        <w:rPr>
          <w:rFonts w:hint="eastAsia" w:ascii="仿宋" w:hAnsi="仿宋" w:eastAsia="仿宋" w:cs="宋体"/>
          <w:kern w:val="0"/>
          <w:sz w:val="28"/>
          <w:szCs w:val="28"/>
        </w:rPr>
        <w:t>我们</w:t>
      </w:r>
      <w:r>
        <w:rPr>
          <w:rFonts w:hint="eastAsia" w:ascii="仿宋" w:hAnsi="仿宋" w:eastAsia="仿宋" w:cs="___WRD_EMBED_SUB_38"/>
          <w:kern w:val="0"/>
          <w:sz w:val="28"/>
          <w:szCs w:val="28"/>
        </w:rPr>
        <w:t>特向</w:t>
      </w:r>
      <w:r>
        <w:rPr>
          <w:rFonts w:hint="eastAsia" w:ascii="仿宋" w:hAnsi="仿宋" w:eastAsia="仿宋" w:cs="宋体"/>
          <w:kern w:val="0"/>
          <w:sz w:val="28"/>
          <w:szCs w:val="28"/>
        </w:rPr>
        <w:t>贵</w:t>
      </w:r>
      <w:r>
        <w:rPr>
          <w:rFonts w:hint="eastAsia" w:ascii="仿宋" w:hAnsi="仿宋" w:eastAsia="仿宋" w:cs="___WRD_EMBED_SUB_38"/>
          <w:kern w:val="0"/>
          <w:sz w:val="28"/>
          <w:szCs w:val="28"/>
        </w:rPr>
        <w:t>公司承诺如下</w:t>
      </w:r>
      <w:r>
        <w:rPr>
          <w:rFonts w:hint="eastAsia" w:ascii="仿宋" w:hAnsi="仿宋" w:eastAsia="仿宋" w:cs="仿宋_GB2312"/>
          <w:kern w:val="0"/>
          <w:sz w:val="28"/>
          <w:szCs w:val="28"/>
        </w:rPr>
        <w:t>事项：</w:t>
      </w:r>
    </w:p>
    <w:p>
      <w:pPr>
        <w:autoSpaceDE w:val="0"/>
        <w:autoSpaceDN w:val="0"/>
        <w:adjustRightInd w:val="0"/>
        <w:spacing w:line="600" w:lineRule="exact"/>
        <w:ind w:firstLine="560" w:firstLineChars="200"/>
        <w:jc w:val="left"/>
        <w:rPr>
          <w:rFonts w:ascii="仿宋" w:hAnsi="仿宋" w:eastAsia="仿宋"/>
        </w:rPr>
      </w:pPr>
      <w:r>
        <w:rPr>
          <w:rFonts w:hint="eastAsia" w:ascii="仿宋" w:hAnsi="仿宋" w:eastAsia="仿宋" w:cs="仿宋_GB2312"/>
          <w:kern w:val="0"/>
          <w:sz w:val="28"/>
          <w:szCs w:val="28"/>
        </w:rPr>
        <w:t>1.自</w:t>
      </w:r>
      <w:r>
        <w:rPr>
          <w:rFonts w:hint="eastAsia" w:ascii="仿宋" w:hAnsi="仿宋" w:eastAsia="仿宋" w:cs="宋体"/>
          <w:kern w:val="0"/>
          <w:sz w:val="28"/>
          <w:szCs w:val="28"/>
        </w:rPr>
        <w:t>觉</w:t>
      </w:r>
      <w:r>
        <w:rPr>
          <w:rFonts w:hint="eastAsia" w:ascii="仿宋" w:hAnsi="仿宋" w:eastAsia="仿宋" w:cs="___WRD_EMBED_SUB_38"/>
          <w:kern w:val="0"/>
          <w:sz w:val="28"/>
          <w:szCs w:val="28"/>
        </w:rPr>
        <w:t>遵守国家法律法规及</w:t>
      </w:r>
      <w:r>
        <w:rPr>
          <w:rFonts w:hint="eastAsia" w:ascii="仿宋" w:hAnsi="仿宋" w:eastAsia="仿宋" w:cs="宋体"/>
          <w:kern w:val="0"/>
          <w:sz w:val="28"/>
          <w:szCs w:val="28"/>
        </w:rPr>
        <w:t>贵</w:t>
      </w:r>
      <w:r>
        <w:rPr>
          <w:rFonts w:hint="eastAsia" w:ascii="仿宋" w:hAnsi="仿宋" w:eastAsia="仿宋" w:cs="___WRD_EMBED_SUB_38"/>
          <w:kern w:val="0"/>
          <w:sz w:val="28"/>
          <w:szCs w:val="28"/>
        </w:rPr>
        <w:t>单位有关</w:t>
      </w:r>
      <w:r>
        <w:rPr>
          <w:rFonts w:hint="eastAsia" w:ascii="仿宋" w:hAnsi="仿宋" w:eastAsia="仿宋" w:cs="宋体"/>
          <w:kern w:val="0"/>
          <w:sz w:val="28"/>
          <w:szCs w:val="28"/>
        </w:rPr>
        <w:t>廉</w:t>
      </w:r>
      <w:r>
        <w:rPr>
          <w:rFonts w:hint="eastAsia" w:ascii="仿宋" w:hAnsi="仿宋" w:eastAsia="仿宋" w:cs="___WRD_EMBED_SUB_38"/>
          <w:kern w:val="0"/>
          <w:sz w:val="28"/>
          <w:szCs w:val="28"/>
        </w:rPr>
        <w:t>政建设制度。</w:t>
      </w:r>
    </w:p>
    <w:p>
      <w:pPr>
        <w:autoSpaceDE w:val="0"/>
        <w:autoSpaceDN w:val="0"/>
        <w:adjustRightInd w:val="0"/>
        <w:spacing w:line="600" w:lineRule="exact"/>
        <w:ind w:firstLine="560" w:firstLineChars="200"/>
        <w:jc w:val="left"/>
        <w:rPr>
          <w:rFonts w:ascii="仿宋" w:hAnsi="仿宋" w:eastAsia="仿宋"/>
        </w:rPr>
      </w:pPr>
      <w:r>
        <w:rPr>
          <w:rFonts w:hint="eastAsia" w:ascii="仿宋" w:hAnsi="仿宋" w:eastAsia="仿宋" w:cs="仿宋_GB2312"/>
          <w:kern w:val="0"/>
          <w:sz w:val="28"/>
          <w:szCs w:val="28"/>
        </w:rPr>
        <w:t>2.不使用不正当手</w:t>
      </w:r>
      <w:r>
        <w:rPr>
          <w:rFonts w:hint="eastAsia" w:ascii="仿宋" w:hAnsi="仿宋" w:eastAsia="仿宋" w:cs="宋体"/>
          <w:kern w:val="0"/>
          <w:sz w:val="28"/>
          <w:szCs w:val="28"/>
        </w:rPr>
        <w:t>段</w:t>
      </w:r>
      <w:r>
        <w:rPr>
          <w:rFonts w:hint="eastAsia" w:ascii="仿宋" w:hAnsi="仿宋" w:eastAsia="仿宋" w:cs="___WRD_EMBED_SUB_38"/>
          <w:kern w:val="0"/>
          <w:sz w:val="28"/>
          <w:szCs w:val="28"/>
        </w:rPr>
        <w:t>妨碍、</w:t>
      </w:r>
      <w:r>
        <w:rPr>
          <w:rFonts w:hint="eastAsia" w:ascii="仿宋" w:hAnsi="仿宋" w:eastAsia="仿宋" w:cs="宋体"/>
          <w:kern w:val="0"/>
          <w:sz w:val="28"/>
          <w:szCs w:val="28"/>
        </w:rPr>
        <w:t>排挤</w:t>
      </w:r>
      <w:r>
        <w:rPr>
          <w:rFonts w:hint="eastAsia" w:ascii="仿宋" w:hAnsi="仿宋" w:eastAsia="仿宋" w:cs="___WRD_EMBED_SUB_38"/>
          <w:kern w:val="0"/>
          <w:sz w:val="28"/>
          <w:szCs w:val="28"/>
        </w:rPr>
        <w:t>其</w:t>
      </w:r>
      <w:r>
        <w:rPr>
          <w:rFonts w:hint="eastAsia" w:ascii="仿宋" w:hAnsi="仿宋" w:eastAsia="仿宋" w:cs="宋体"/>
          <w:kern w:val="0"/>
          <w:sz w:val="28"/>
          <w:szCs w:val="28"/>
        </w:rPr>
        <w:t>它投</w:t>
      </w:r>
      <w:r>
        <w:rPr>
          <w:rFonts w:hint="eastAsia" w:ascii="仿宋" w:hAnsi="仿宋" w:eastAsia="仿宋" w:cs="___WRD_EMBED_SUB_38"/>
          <w:kern w:val="0"/>
          <w:sz w:val="28"/>
          <w:szCs w:val="28"/>
        </w:rPr>
        <w:t>标单位或</w:t>
      </w:r>
      <w:r>
        <w:rPr>
          <w:rFonts w:hint="eastAsia" w:ascii="仿宋" w:hAnsi="仿宋" w:eastAsia="仿宋" w:cs="宋体"/>
          <w:kern w:val="0"/>
          <w:sz w:val="28"/>
          <w:szCs w:val="28"/>
        </w:rPr>
        <w:t>串</w:t>
      </w:r>
      <w:r>
        <w:rPr>
          <w:rFonts w:hint="eastAsia" w:ascii="仿宋" w:hAnsi="仿宋" w:eastAsia="仿宋" w:cs="___WRD_EMBED_SUB_38"/>
          <w:kern w:val="0"/>
          <w:sz w:val="28"/>
          <w:szCs w:val="28"/>
        </w:rPr>
        <w:t>通</w:t>
      </w:r>
      <w:r>
        <w:rPr>
          <w:rFonts w:hint="eastAsia" w:ascii="仿宋" w:hAnsi="仿宋" w:eastAsia="仿宋" w:cs="宋体"/>
          <w:kern w:val="0"/>
          <w:sz w:val="28"/>
          <w:szCs w:val="28"/>
        </w:rPr>
        <w:t>投</w:t>
      </w:r>
      <w:r>
        <w:rPr>
          <w:rFonts w:hint="eastAsia" w:ascii="仿宋" w:hAnsi="仿宋" w:eastAsia="仿宋" w:cs="___WRD_EMBED_SUB_38"/>
          <w:kern w:val="0"/>
          <w:sz w:val="28"/>
          <w:szCs w:val="28"/>
        </w:rPr>
        <w:t>标。</w:t>
      </w:r>
    </w:p>
    <w:p>
      <w:pPr>
        <w:autoSpaceDE w:val="0"/>
        <w:autoSpaceDN w:val="0"/>
        <w:adjustRightInd w:val="0"/>
        <w:spacing w:line="600" w:lineRule="exact"/>
        <w:ind w:firstLine="560" w:firstLineChars="200"/>
        <w:jc w:val="left"/>
        <w:rPr>
          <w:rFonts w:ascii="仿宋" w:hAnsi="仿宋" w:eastAsia="仿宋"/>
        </w:rPr>
      </w:pPr>
      <w:r>
        <w:rPr>
          <w:rFonts w:hint="eastAsia" w:ascii="仿宋" w:hAnsi="仿宋" w:eastAsia="仿宋" w:cs="仿宋_GB2312"/>
          <w:kern w:val="0"/>
          <w:sz w:val="28"/>
          <w:szCs w:val="28"/>
        </w:rPr>
        <w:t>3.按照招标文件规定的方式进行</w:t>
      </w:r>
      <w:r>
        <w:rPr>
          <w:rFonts w:hint="eastAsia" w:ascii="仿宋" w:hAnsi="仿宋" w:eastAsia="仿宋" w:cs="宋体"/>
          <w:kern w:val="0"/>
          <w:sz w:val="28"/>
          <w:szCs w:val="28"/>
        </w:rPr>
        <w:t>投</w:t>
      </w:r>
      <w:r>
        <w:rPr>
          <w:rFonts w:hint="eastAsia" w:ascii="仿宋" w:hAnsi="仿宋" w:eastAsia="仿宋" w:cs="___WRD_EMBED_SUB_38"/>
          <w:kern w:val="0"/>
          <w:sz w:val="28"/>
          <w:szCs w:val="28"/>
        </w:rPr>
        <w:t>标，不隐</w:t>
      </w:r>
      <w:r>
        <w:rPr>
          <w:rFonts w:hint="eastAsia" w:ascii="仿宋" w:hAnsi="仿宋" w:eastAsia="仿宋" w:cs="宋体"/>
          <w:kern w:val="0"/>
          <w:sz w:val="28"/>
          <w:szCs w:val="28"/>
        </w:rPr>
        <w:t>瞒</w:t>
      </w:r>
      <w:r>
        <w:rPr>
          <w:rFonts w:hint="eastAsia" w:ascii="仿宋" w:hAnsi="仿宋" w:eastAsia="仿宋" w:cs="___WRD_EMBED_SUB_38"/>
          <w:kern w:val="0"/>
          <w:sz w:val="28"/>
          <w:szCs w:val="28"/>
        </w:rPr>
        <w:t>本单位</w:t>
      </w:r>
      <w:r>
        <w:rPr>
          <w:rFonts w:hint="eastAsia" w:ascii="仿宋" w:hAnsi="仿宋" w:eastAsia="仿宋" w:cs="宋体"/>
          <w:kern w:val="0"/>
          <w:sz w:val="28"/>
          <w:szCs w:val="28"/>
        </w:rPr>
        <w:t>投</w:t>
      </w:r>
      <w:r>
        <w:rPr>
          <w:rFonts w:hint="eastAsia" w:ascii="仿宋" w:hAnsi="仿宋" w:eastAsia="仿宋" w:cs="___WRD_EMBED_SUB_38"/>
          <w:kern w:val="0"/>
          <w:sz w:val="28"/>
          <w:szCs w:val="28"/>
        </w:rPr>
        <w:t>标资质的真实情况，</w:t>
      </w:r>
      <w:r>
        <w:rPr>
          <w:rFonts w:hint="eastAsia" w:ascii="仿宋" w:hAnsi="仿宋" w:eastAsia="仿宋" w:cs="宋体"/>
          <w:kern w:val="0"/>
          <w:sz w:val="28"/>
          <w:szCs w:val="28"/>
        </w:rPr>
        <w:t>投</w:t>
      </w:r>
      <w:r>
        <w:rPr>
          <w:rFonts w:hint="eastAsia" w:ascii="仿宋" w:hAnsi="仿宋" w:eastAsia="仿宋" w:cs="___WRD_EMBED_SUB_38"/>
          <w:kern w:val="0"/>
          <w:sz w:val="28"/>
          <w:szCs w:val="28"/>
        </w:rPr>
        <w:t>标资质符合规定；保证不会以其他人名义</w:t>
      </w:r>
      <w:r>
        <w:rPr>
          <w:rFonts w:hint="eastAsia" w:ascii="仿宋" w:hAnsi="仿宋" w:eastAsia="仿宋" w:cs="宋体"/>
          <w:kern w:val="0"/>
          <w:sz w:val="28"/>
          <w:szCs w:val="28"/>
        </w:rPr>
        <w:t>投</w:t>
      </w:r>
      <w:r>
        <w:rPr>
          <w:rFonts w:hint="eastAsia" w:ascii="仿宋" w:hAnsi="仿宋" w:eastAsia="仿宋" w:cs="___WRD_EMBED_SUB_38"/>
          <w:kern w:val="0"/>
          <w:sz w:val="28"/>
          <w:szCs w:val="28"/>
        </w:rPr>
        <w:t>标或者以其他方式</w:t>
      </w:r>
      <w:r>
        <w:rPr>
          <w:rFonts w:hint="eastAsia" w:ascii="仿宋" w:hAnsi="仿宋" w:eastAsia="仿宋" w:cs="宋体"/>
          <w:kern w:val="0"/>
          <w:sz w:val="28"/>
          <w:szCs w:val="28"/>
        </w:rPr>
        <w:t>弄虚</w:t>
      </w:r>
      <w:r>
        <w:rPr>
          <w:rFonts w:hint="eastAsia" w:ascii="仿宋" w:hAnsi="仿宋" w:eastAsia="仿宋" w:cs="___WRD_EMBED_SUB_38"/>
          <w:kern w:val="0"/>
          <w:sz w:val="28"/>
          <w:szCs w:val="28"/>
        </w:rPr>
        <w:t>作</w:t>
      </w:r>
      <w:r>
        <w:rPr>
          <w:rFonts w:hint="eastAsia" w:ascii="仿宋" w:hAnsi="仿宋" w:eastAsia="仿宋" w:cs="宋体"/>
          <w:kern w:val="0"/>
          <w:sz w:val="28"/>
          <w:szCs w:val="28"/>
        </w:rPr>
        <w:t>假</w:t>
      </w:r>
      <w:r>
        <w:rPr>
          <w:rFonts w:hint="eastAsia" w:ascii="仿宋" w:hAnsi="仿宋" w:eastAsia="仿宋" w:cs="___WRD_EMBED_SUB_38"/>
          <w:kern w:val="0"/>
          <w:sz w:val="28"/>
          <w:szCs w:val="28"/>
        </w:rPr>
        <w:t>，</w:t>
      </w:r>
      <w:r>
        <w:rPr>
          <w:rFonts w:hint="eastAsia" w:ascii="仿宋" w:hAnsi="仿宋" w:eastAsia="仿宋" w:cs="宋体"/>
          <w:kern w:val="0"/>
          <w:sz w:val="28"/>
          <w:szCs w:val="28"/>
        </w:rPr>
        <w:t>骗</w:t>
      </w:r>
      <w:r>
        <w:rPr>
          <w:rFonts w:hint="eastAsia" w:ascii="仿宋" w:hAnsi="仿宋" w:eastAsia="仿宋" w:cs="___WRD_EMBED_SUB_38"/>
          <w:kern w:val="0"/>
          <w:sz w:val="28"/>
          <w:szCs w:val="28"/>
        </w:rPr>
        <w:t>取中标。</w:t>
      </w:r>
    </w:p>
    <w:p>
      <w:pPr>
        <w:autoSpaceDE w:val="0"/>
        <w:autoSpaceDN w:val="0"/>
        <w:adjustRightInd w:val="0"/>
        <w:spacing w:line="600" w:lineRule="exact"/>
        <w:ind w:firstLine="560" w:firstLineChars="200"/>
        <w:jc w:val="left"/>
        <w:rPr>
          <w:rFonts w:ascii="仿宋" w:hAnsi="仿宋" w:eastAsia="仿宋"/>
        </w:rPr>
      </w:pPr>
      <w:r>
        <w:rPr>
          <w:rFonts w:hint="eastAsia" w:ascii="仿宋" w:hAnsi="仿宋" w:eastAsia="仿宋" w:cs="仿宋_GB2312"/>
          <w:kern w:val="0"/>
          <w:sz w:val="28"/>
          <w:szCs w:val="28"/>
        </w:rPr>
        <w:t>4.不将主</w:t>
      </w:r>
      <w:r>
        <w:rPr>
          <w:rFonts w:hint="eastAsia" w:ascii="仿宋" w:hAnsi="仿宋" w:eastAsia="仿宋" w:cs="宋体"/>
          <w:kern w:val="0"/>
          <w:sz w:val="28"/>
          <w:szCs w:val="28"/>
        </w:rPr>
        <w:t>体</w:t>
      </w:r>
      <w:r>
        <w:rPr>
          <w:rFonts w:hint="eastAsia" w:ascii="仿宋" w:hAnsi="仿宋" w:eastAsia="仿宋" w:cs="___WRD_EMBED_SUB_38"/>
          <w:kern w:val="0"/>
          <w:sz w:val="28"/>
          <w:szCs w:val="28"/>
        </w:rPr>
        <w:t>、关</w:t>
      </w:r>
      <w:r>
        <w:rPr>
          <w:rFonts w:hint="eastAsia" w:ascii="仿宋" w:hAnsi="仿宋" w:eastAsia="仿宋" w:cs="宋体"/>
          <w:kern w:val="0"/>
          <w:sz w:val="28"/>
          <w:szCs w:val="28"/>
        </w:rPr>
        <w:t>键</w:t>
      </w:r>
      <w:r>
        <w:rPr>
          <w:rFonts w:hint="eastAsia" w:ascii="仿宋" w:hAnsi="仿宋" w:eastAsia="仿宋" w:cs="___WRD_EMBED_SUB_38"/>
          <w:kern w:val="0"/>
          <w:sz w:val="28"/>
          <w:szCs w:val="28"/>
        </w:rPr>
        <w:t>性工作进行分包（包括</w:t>
      </w:r>
      <w:r>
        <w:rPr>
          <w:rFonts w:hint="eastAsia" w:ascii="仿宋" w:hAnsi="仿宋" w:eastAsia="仿宋" w:cs="宋体"/>
          <w:kern w:val="0"/>
          <w:sz w:val="28"/>
          <w:szCs w:val="28"/>
        </w:rPr>
        <w:t>贴牌</w:t>
      </w:r>
      <w:r>
        <w:rPr>
          <w:rFonts w:hint="eastAsia" w:ascii="仿宋" w:hAnsi="仿宋" w:eastAsia="仿宋" w:cs="___WRD_EMBED_SUB_38"/>
          <w:kern w:val="0"/>
          <w:sz w:val="28"/>
          <w:szCs w:val="28"/>
        </w:rPr>
        <w:t>生产、转包等）。</w:t>
      </w:r>
    </w:p>
    <w:p>
      <w:pPr>
        <w:autoSpaceDE w:val="0"/>
        <w:autoSpaceDN w:val="0"/>
        <w:adjustRightInd w:val="0"/>
        <w:spacing w:line="600" w:lineRule="exact"/>
        <w:ind w:firstLine="560" w:firstLineChars="200"/>
        <w:jc w:val="left"/>
        <w:rPr>
          <w:rFonts w:ascii="仿宋" w:hAnsi="仿宋" w:eastAsia="仿宋"/>
        </w:rPr>
      </w:pPr>
      <w:r>
        <w:rPr>
          <w:rFonts w:hint="eastAsia" w:ascii="仿宋" w:hAnsi="仿宋" w:eastAsia="仿宋" w:cs="仿宋_GB2312"/>
          <w:kern w:val="0"/>
          <w:sz w:val="28"/>
          <w:szCs w:val="28"/>
        </w:rPr>
        <w:t>5.不以任何方式向招标人员或者评标成员</w:t>
      </w:r>
      <w:r>
        <w:rPr>
          <w:rFonts w:hint="eastAsia" w:ascii="仿宋" w:hAnsi="仿宋" w:eastAsia="仿宋" w:cs="宋体"/>
          <w:kern w:val="0"/>
          <w:sz w:val="28"/>
          <w:szCs w:val="28"/>
        </w:rPr>
        <w:t>赠</w:t>
      </w:r>
      <w:r>
        <w:rPr>
          <w:rFonts w:hint="eastAsia" w:ascii="仿宋" w:hAnsi="仿宋" w:eastAsia="仿宋" w:cs="___WRD_EMBED_SUB_38"/>
          <w:kern w:val="0"/>
          <w:sz w:val="28"/>
          <w:szCs w:val="28"/>
        </w:rPr>
        <w:t>送</w:t>
      </w:r>
      <w:r>
        <w:rPr>
          <w:rFonts w:hint="eastAsia" w:ascii="仿宋" w:hAnsi="仿宋" w:eastAsia="仿宋" w:cs="宋体"/>
          <w:kern w:val="0"/>
          <w:sz w:val="28"/>
          <w:szCs w:val="28"/>
        </w:rPr>
        <w:t>礼</w:t>
      </w:r>
      <w:r>
        <w:rPr>
          <w:rFonts w:hint="eastAsia" w:ascii="仿宋" w:hAnsi="仿宋" w:eastAsia="仿宋" w:cs="___WRD_EMBED_SUB_38"/>
          <w:kern w:val="0"/>
          <w:sz w:val="28"/>
          <w:szCs w:val="28"/>
        </w:rPr>
        <w:t>品、</w:t>
      </w:r>
      <w:r>
        <w:rPr>
          <w:rFonts w:hint="eastAsia" w:ascii="仿宋" w:hAnsi="仿宋" w:eastAsia="仿宋" w:cs="宋体"/>
          <w:kern w:val="0"/>
          <w:sz w:val="28"/>
          <w:szCs w:val="28"/>
        </w:rPr>
        <w:t>礼</w:t>
      </w:r>
      <w:r>
        <w:rPr>
          <w:rFonts w:hint="eastAsia" w:ascii="仿宋" w:hAnsi="仿宋" w:eastAsia="仿宋" w:cs="___WRD_EMBED_SUB_38"/>
          <w:kern w:val="0"/>
          <w:sz w:val="28"/>
          <w:szCs w:val="28"/>
        </w:rPr>
        <w:t>金及有价证券；不</w:t>
      </w:r>
      <w:r>
        <w:rPr>
          <w:rFonts w:hint="eastAsia" w:ascii="仿宋" w:hAnsi="仿宋" w:eastAsia="仿宋" w:cs="宋体"/>
          <w:kern w:val="0"/>
          <w:sz w:val="28"/>
          <w:szCs w:val="28"/>
        </w:rPr>
        <w:t>宴</w:t>
      </w:r>
      <w:r>
        <w:rPr>
          <w:rFonts w:hint="eastAsia" w:ascii="仿宋" w:hAnsi="仿宋" w:eastAsia="仿宋" w:cs="___WRD_EMBED_SUB_38"/>
          <w:kern w:val="0"/>
          <w:sz w:val="28"/>
          <w:szCs w:val="28"/>
        </w:rPr>
        <w:t>请或邀请招标方的任何人参加高</w:t>
      </w:r>
      <w:r>
        <w:rPr>
          <w:rFonts w:hint="eastAsia" w:ascii="仿宋" w:hAnsi="仿宋" w:eastAsia="仿宋" w:cs="宋体"/>
          <w:kern w:val="0"/>
          <w:sz w:val="28"/>
          <w:szCs w:val="28"/>
        </w:rPr>
        <w:t>档娱乐消</w:t>
      </w:r>
      <w:r>
        <w:rPr>
          <w:rFonts w:hint="eastAsia" w:ascii="仿宋" w:hAnsi="仿宋" w:eastAsia="仿宋" w:cs="___WRD_EMBED_SUB_38"/>
          <w:kern w:val="0"/>
          <w:sz w:val="28"/>
          <w:szCs w:val="28"/>
        </w:rPr>
        <w:t>费、</w:t>
      </w:r>
      <w:r>
        <w:rPr>
          <w:rFonts w:hint="eastAsia" w:ascii="仿宋" w:hAnsi="仿宋" w:eastAsia="仿宋" w:cs="宋体"/>
          <w:kern w:val="0"/>
          <w:sz w:val="28"/>
          <w:szCs w:val="28"/>
        </w:rPr>
        <w:t>旅游</w:t>
      </w:r>
      <w:r>
        <w:rPr>
          <w:rFonts w:hint="eastAsia" w:ascii="仿宋" w:hAnsi="仿宋" w:eastAsia="仿宋" w:cs="___WRD_EMBED_SUB_38"/>
          <w:kern w:val="0"/>
          <w:sz w:val="28"/>
          <w:szCs w:val="28"/>
        </w:rPr>
        <w:t>等活动；不以任何形式报</w:t>
      </w:r>
      <w:r>
        <w:rPr>
          <w:rFonts w:hint="eastAsia" w:ascii="仿宋" w:hAnsi="仿宋" w:eastAsia="仿宋" w:cs="宋体"/>
          <w:kern w:val="0"/>
          <w:sz w:val="28"/>
          <w:szCs w:val="28"/>
        </w:rPr>
        <w:t>销</w:t>
      </w:r>
      <w:r>
        <w:rPr>
          <w:rFonts w:hint="eastAsia" w:ascii="仿宋" w:hAnsi="仿宋" w:eastAsia="仿宋" w:cs="___WRD_EMBED_SUB_38"/>
          <w:kern w:val="0"/>
          <w:sz w:val="28"/>
          <w:szCs w:val="28"/>
        </w:rPr>
        <w:t>招标方的任何人以及</w:t>
      </w:r>
      <w:r>
        <w:rPr>
          <w:rFonts w:hint="eastAsia" w:ascii="仿宋" w:hAnsi="仿宋" w:eastAsia="仿宋" w:cs="宋体"/>
          <w:kern w:val="0"/>
          <w:sz w:val="28"/>
          <w:szCs w:val="28"/>
        </w:rPr>
        <w:t>亲友</w:t>
      </w:r>
      <w:r>
        <w:rPr>
          <w:rFonts w:hint="eastAsia" w:ascii="仿宋" w:hAnsi="仿宋" w:eastAsia="仿宋" w:cs="___WRD_EMBED_SUB_38"/>
          <w:kern w:val="0"/>
          <w:sz w:val="28"/>
          <w:szCs w:val="28"/>
        </w:rPr>
        <w:t>的各</w:t>
      </w:r>
      <w:r>
        <w:rPr>
          <w:rFonts w:hint="eastAsia" w:ascii="仿宋" w:hAnsi="仿宋" w:eastAsia="仿宋" w:cs="宋体"/>
          <w:kern w:val="0"/>
          <w:sz w:val="28"/>
          <w:szCs w:val="28"/>
        </w:rPr>
        <w:t>种</w:t>
      </w:r>
      <w:r>
        <w:rPr>
          <w:rFonts w:hint="eastAsia" w:ascii="仿宋" w:hAnsi="仿宋" w:eastAsia="仿宋" w:cs="___WRD_EMBED_SUB_38"/>
          <w:kern w:val="0"/>
          <w:sz w:val="28"/>
          <w:szCs w:val="28"/>
        </w:rPr>
        <w:t>票据及费用；不进行可能影</w:t>
      </w:r>
      <w:r>
        <w:rPr>
          <w:rFonts w:hint="eastAsia" w:ascii="仿宋" w:hAnsi="仿宋" w:eastAsia="仿宋" w:cs="仿宋_GB2312"/>
          <w:kern w:val="0"/>
          <w:sz w:val="28"/>
          <w:szCs w:val="28"/>
        </w:rPr>
        <w:t>响招标公平、公正的任何活动。</w:t>
      </w:r>
    </w:p>
    <w:p>
      <w:pPr>
        <w:autoSpaceDE w:val="0"/>
        <w:autoSpaceDN w:val="0"/>
        <w:adjustRightInd w:val="0"/>
        <w:spacing w:line="600" w:lineRule="exact"/>
        <w:ind w:firstLine="560" w:firstLineChars="200"/>
        <w:jc w:val="left"/>
        <w:rPr>
          <w:rFonts w:ascii="仿宋" w:hAnsi="仿宋" w:eastAsia="仿宋"/>
        </w:rPr>
      </w:pPr>
      <w:r>
        <w:rPr>
          <w:rFonts w:hint="eastAsia" w:ascii="仿宋" w:hAnsi="仿宋" w:eastAsia="仿宋" w:cs="仿宋_GB2312"/>
          <w:kern w:val="0"/>
          <w:sz w:val="28"/>
          <w:szCs w:val="28"/>
        </w:rPr>
        <w:t>6.不向</w:t>
      </w:r>
      <w:r>
        <w:rPr>
          <w:rFonts w:hint="eastAsia" w:ascii="仿宋" w:hAnsi="仿宋" w:eastAsia="仿宋" w:cs="宋体"/>
          <w:kern w:val="0"/>
          <w:sz w:val="28"/>
          <w:szCs w:val="28"/>
        </w:rPr>
        <w:t>贵</w:t>
      </w:r>
      <w:r>
        <w:rPr>
          <w:rFonts w:hint="eastAsia" w:ascii="仿宋" w:hAnsi="仿宋" w:eastAsia="仿宋" w:cs="___WRD_EMBED_SUB_38"/>
          <w:kern w:val="0"/>
          <w:sz w:val="28"/>
          <w:szCs w:val="28"/>
        </w:rPr>
        <w:t>公司涉及招标的部门及个人支付好处费、</w:t>
      </w:r>
      <w:r>
        <w:rPr>
          <w:rFonts w:hint="eastAsia" w:ascii="仿宋" w:hAnsi="仿宋" w:eastAsia="仿宋" w:cs="宋体"/>
          <w:kern w:val="0"/>
          <w:sz w:val="28"/>
          <w:szCs w:val="28"/>
        </w:rPr>
        <w:t>介绍</w:t>
      </w:r>
      <w:r>
        <w:rPr>
          <w:rFonts w:hint="eastAsia" w:ascii="仿宋" w:hAnsi="仿宋" w:eastAsia="仿宋" w:cs="___WRD_EMBED_SUB_38"/>
          <w:kern w:val="0"/>
          <w:sz w:val="28"/>
          <w:szCs w:val="28"/>
        </w:rPr>
        <w:t>费；购置或提供通</w:t>
      </w:r>
      <w:r>
        <w:rPr>
          <w:rFonts w:hint="eastAsia" w:ascii="仿宋" w:hAnsi="仿宋" w:eastAsia="仿宋" w:cs="宋体"/>
          <w:kern w:val="0"/>
          <w:sz w:val="28"/>
          <w:szCs w:val="28"/>
        </w:rPr>
        <w:t>讯</w:t>
      </w:r>
      <w:r>
        <w:rPr>
          <w:rFonts w:hint="eastAsia" w:ascii="仿宋" w:hAnsi="仿宋" w:eastAsia="仿宋" w:cs="___WRD_EMBED_SUB_38"/>
          <w:kern w:val="0"/>
          <w:sz w:val="28"/>
          <w:szCs w:val="28"/>
        </w:rPr>
        <w:t>工具、交通工具、电</w:t>
      </w:r>
      <w:r>
        <w:rPr>
          <w:rFonts w:hint="eastAsia" w:ascii="仿宋" w:hAnsi="仿宋" w:eastAsia="仿宋" w:cs="宋体"/>
          <w:kern w:val="0"/>
          <w:sz w:val="28"/>
          <w:szCs w:val="28"/>
        </w:rPr>
        <w:t>脑</w:t>
      </w:r>
      <w:r>
        <w:rPr>
          <w:rFonts w:hint="eastAsia" w:ascii="仿宋" w:hAnsi="仿宋" w:eastAsia="仿宋" w:cs="___WRD_EMBED_SUB_38"/>
          <w:kern w:val="0"/>
          <w:sz w:val="28"/>
          <w:szCs w:val="28"/>
        </w:rPr>
        <w:t>等。</w:t>
      </w:r>
    </w:p>
    <w:p>
      <w:pPr>
        <w:autoSpaceDE w:val="0"/>
        <w:autoSpaceDN w:val="0"/>
        <w:adjustRightInd w:val="0"/>
        <w:spacing w:line="600" w:lineRule="exact"/>
        <w:ind w:firstLine="560" w:firstLineChars="200"/>
        <w:jc w:val="left"/>
        <w:rPr>
          <w:rFonts w:ascii="仿宋" w:hAnsi="仿宋" w:eastAsia="仿宋"/>
        </w:rPr>
      </w:pPr>
      <w:r>
        <w:rPr>
          <w:rFonts w:hint="eastAsia" w:ascii="仿宋" w:hAnsi="仿宋" w:eastAsia="仿宋" w:cs="仿宋_GB2312"/>
          <w:kern w:val="0"/>
          <w:sz w:val="28"/>
          <w:szCs w:val="28"/>
        </w:rPr>
        <w:t>7.一</w:t>
      </w:r>
      <w:r>
        <w:rPr>
          <w:rFonts w:hint="eastAsia" w:ascii="仿宋" w:hAnsi="仿宋" w:eastAsia="仿宋" w:cs="宋体"/>
          <w:kern w:val="0"/>
          <w:sz w:val="28"/>
          <w:szCs w:val="28"/>
        </w:rPr>
        <w:t>旦</w:t>
      </w:r>
      <w:r>
        <w:rPr>
          <w:rFonts w:hint="eastAsia" w:ascii="仿宋" w:hAnsi="仿宋" w:eastAsia="仿宋" w:cs="___WRD_EMBED_SUB_38"/>
          <w:kern w:val="0"/>
          <w:sz w:val="28"/>
          <w:szCs w:val="28"/>
        </w:rPr>
        <w:t>发现相关人员在招标过程中有</w:t>
      </w:r>
      <w:r>
        <w:rPr>
          <w:rFonts w:hint="eastAsia" w:ascii="仿宋" w:hAnsi="仿宋" w:eastAsia="仿宋" w:cs="宋体"/>
          <w:kern w:val="0"/>
          <w:sz w:val="28"/>
          <w:szCs w:val="28"/>
        </w:rPr>
        <w:t>索</w:t>
      </w:r>
      <w:r>
        <w:rPr>
          <w:rFonts w:hint="eastAsia" w:ascii="仿宋" w:hAnsi="仿宋" w:eastAsia="仿宋" w:cs="___WRD_EMBED_SUB_38"/>
          <w:kern w:val="0"/>
          <w:sz w:val="28"/>
          <w:szCs w:val="28"/>
        </w:rPr>
        <w:t>要财物等不</w:t>
      </w:r>
      <w:r>
        <w:rPr>
          <w:rFonts w:hint="eastAsia" w:ascii="仿宋" w:hAnsi="仿宋" w:eastAsia="仿宋" w:cs="宋体"/>
          <w:kern w:val="0"/>
          <w:sz w:val="28"/>
          <w:szCs w:val="28"/>
        </w:rPr>
        <w:t>廉洁</w:t>
      </w:r>
      <w:r>
        <w:rPr>
          <w:rFonts w:hint="eastAsia" w:ascii="仿宋" w:hAnsi="仿宋" w:eastAsia="仿宋" w:cs="___WRD_EMBED_SUB_38"/>
          <w:kern w:val="0"/>
          <w:sz w:val="28"/>
          <w:szCs w:val="28"/>
        </w:rPr>
        <w:t>行为，</w:t>
      </w:r>
      <w:r>
        <w:rPr>
          <w:rFonts w:hint="eastAsia" w:ascii="仿宋" w:hAnsi="仿宋" w:eastAsia="仿宋" w:cs="宋体"/>
          <w:kern w:val="0"/>
          <w:sz w:val="28"/>
          <w:szCs w:val="28"/>
        </w:rPr>
        <w:t>坚</w:t>
      </w:r>
      <w:r>
        <w:rPr>
          <w:rFonts w:hint="eastAsia" w:ascii="仿宋" w:hAnsi="仿宋" w:eastAsia="仿宋" w:cs="___WRD_EMBED_SUB_38"/>
          <w:kern w:val="0"/>
          <w:sz w:val="28"/>
          <w:szCs w:val="28"/>
        </w:rPr>
        <w:t>决予以</w:t>
      </w:r>
      <w:r>
        <w:rPr>
          <w:rFonts w:hint="eastAsia" w:ascii="仿宋" w:hAnsi="仿宋" w:eastAsia="仿宋" w:cs="宋体"/>
          <w:kern w:val="0"/>
          <w:sz w:val="28"/>
          <w:szCs w:val="28"/>
        </w:rPr>
        <w:t>抵</w:t>
      </w:r>
      <w:r>
        <w:rPr>
          <w:rFonts w:hint="eastAsia" w:ascii="仿宋" w:hAnsi="仿宋" w:eastAsia="仿宋" w:cs="___WRD_EMBED_SUB_38"/>
          <w:kern w:val="0"/>
          <w:sz w:val="28"/>
          <w:szCs w:val="28"/>
        </w:rPr>
        <w:t>制，并及时向</w:t>
      </w:r>
      <w:r>
        <w:rPr>
          <w:rFonts w:hint="eastAsia" w:ascii="仿宋" w:hAnsi="仿宋" w:eastAsia="仿宋" w:cs="宋体"/>
          <w:kern w:val="0"/>
          <w:sz w:val="28"/>
          <w:szCs w:val="28"/>
        </w:rPr>
        <w:t>贵</w:t>
      </w:r>
      <w:r>
        <w:rPr>
          <w:rFonts w:hint="eastAsia" w:ascii="仿宋" w:hAnsi="仿宋" w:eastAsia="仿宋" w:cs="___WRD_EMBED_SUB_38"/>
          <w:kern w:val="0"/>
          <w:sz w:val="28"/>
          <w:szCs w:val="28"/>
        </w:rPr>
        <w:t>公司</w:t>
      </w:r>
      <w:r>
        <w:rPr>
          <w:rFonts w:hint="eastAsia" w:ascii="仿宋" w:hAnsi="仿宋" w:eastAsia="仿宋" w:cs="宋体"/>
          <w:kern w:val="0"/>
          <w:sz w:val="28"/>
          <w:szCs w:val="28"/>
        </w:rPr>
        <w:t>纪</w:t>
      </w:r>
      <w:r>
        <w:rPr>
          <w:rFonts w:hint="eastAsia" w:ascii="仿宋" w:hAnsi="仿宋" w:eastAsia="仿宋" w:cs="___WRD_EMBED_SUB_38"/>
          <w:kern w:val="0"/>
          <w:sz w:val="28"/>
          <w:szCs w:val="28"/>
        </w:rPr>
        <w:t>检监</w:t>
      </w:r>
      <w:r>
        <w:rPr>
          <w:rFonts w:hint="eastAsia" w:ascii="仿宋" w:hAnsi="仿宋" w:eastAsia="仿宋" w:cs="宋体"/>
          <w:kern w:val="0"/>
          <w:sz w:val="28"/>
          <w:szCs w:val="28"/>
        </w:rPr>
        <w:t>察</w:t>
      </w:r>
      <w:r>
        <w:rPr>
          <w:rFonts w:hint="eastAsia" w:ascii="仿宋" w:hAnsi="仿宋" w:eastAsia="仿宋" w:cs="___WRD_EMBED_SUB_38"/>
          <w:kern w:val="0"/>
          <w:sz w:val="28"/>
          <w:szCs w:val="28"/>
        </w:rPr>
        <w:t>部</w:t>
      </w:r>
      <w:r>
        <w:rPr>
          <w:rFonts w:hint="eastAsia" w:ascii="仿宋" w:hAnsi="仿宋" w:eastAsia="仿宋" w:cs="宋体"/>
          <w:kern w:val="0"/>
          <w:sz w:val="28"/>
          <w:szCs w:val="28"/>
        </w:rPr>
        <w:t>举</w:t>
      </w:r>
      <w:r>
        <w:rPr>
          <w:rFonts w:hint="eastAsia" w:ascii="仿宋" w:hAnsi="仿宋" w:eastAsia="仿宋" w:cs="___WRD_EMBED_SUB_38"/>
          <w:kern w:val="0"/>
          <w:sz w:val="28"/>
          <w:szCs w:val="28"/>
        </w:rPr>
        <w:t>报</w:t>
      </w:r>
      <w:r>
        <w:rPr>
          <w:rFonts w:hint="eastAsia" w:ascii="仿宋" w:hAnsi="仿宋" w:eastAsia="仿宋" w:cs="仿宋_GB2312"/>
          <w:kern w:val="0"/>
          <w:sz w:val="28"/>
          <w:szCs w:val="28"/>
        </w:rPr>
        <w:t>。</w:t>
      </w:r>
    </w:p>
    <w:p>
      <w:pPr>
        <w:autoSpaceDE w:val="0"/>
        <w:autoSpaceDN w:val="0"/>
        <w:adjustRightInd w:val="0"/>
        <w:spacing w:line="600" w:lineRule="exact"/>
        <w:ind w:firstLine="560" w:firstLineChars="200"/>
        <w:jc w:val="left"/>
        <w:rPr>
          <w:rFonts w:ascii="仿宋" w:hAnsi="仿宋" w:eastAsia="仿宋"/>
        </w:rPr>
      </w:pPr>
      <w:r>
        <w:rPr>
          <w:rFonts w:hint="eastAsia" w:ascii="仿宋" w:hAnsi="仿宋" w:eastAsia="仿宋" w:cs="仿宋_GB2312"/>
          <w:kern w:val="0"/>
          <w:sz w:val="28"/>
          <w:szCs w:val="28"/>
        </w:rPr>
        <w:t>8.</w:t>
      </w:r>
      <w:r>
        <w:rPr>
          <w:rFonts w:hint="eastAsia" w:ascii="仿宋" w:hAnsi="仿宋" w:eastAsia="仿宋" w:cs="宋体"/>
          <w:kern w:val="0"/>
          <w:sz w:val="28"/>
          <w:szCs w:val="28"/>
        </w:rPr>
        <w:t>我</w:t>
      </w:r>
      <w:r>
        <w:rPr>
          <w:rFonts w:hint="eastAsia" w:ascii="仿宋" w:hAnsi="仿宋" w:eastAsia="仿宋" w:cs="___WRD_EMBED_SUB_38"/>
          <w:kern w:val="0"/>
          <w:sz w:val="28"/>
          <w:szCs w:val="28"/>
        </w:rPr>
        <w:t>方自愿将本承诺书作为</w:t>
      </w:r>
      <w:r>
        <w:rPr>
          <w:rFonts w:hint="eastAsia" w:ascii="仿宋" w:hAnsi="仿宋" w:eastAsia="仿宋" w:cs="宋体"/>
          <w:kern w:val="0"/>
          <w:sz w:val="28"/>
          <w:szCs w:val="28"/>
        </w:rPr>
        <w:t>投</w:t>
      </w:r>
      <w:r>
        <w:rPr>
          <w:rFonts w:hint="eastAsia" w:ascii="仿宋" w:hAnsi="仿宋" w:eastAsia="仿宋" w:cs="___WRD_EMBED_SUB_38"/>
          <w:kern w:val="0"/>
          <w:sz w:val="28"/>
          <w:szCs w:val="28"/>
        </w:rPr>
        <w:t>标文件及合同的附件，具有同等的法律效力。</w:t>
      </w:r>
    </w:p>
    <w:p>
      <w:pPr>
        <w:autoSpaceDE w:val="0"/>
        <w:autoSpaceDN w:val="0"/>
        <w:adjustRightInd w:val="0"/>
        <w:spacing w:line="600" w:lineRule="exact"/>
        <w:ind w:firstLine="560" w:firstLineChars="200"/>
        <w:jc w:val="left"/>
        <w:rPr>
          <w:rFonts w:ascii="仿宋" w:hAnsi="仿宋" w:eastAsia="仿宋"/>
        </w:rPr>
      </w:pPr>
      <w:r>
        <w:rPr>
          <w:rFonts w:hint="eastAsia" w:ascii="仿宋" w:hAnsi="仿宋" w:eastAsia="仿宋" w:cs="仿宋_GB2312"/>
          <w:kern w:val="0"/>
          <w:sz w:val="28"/>
          <w:szCs w:val="28"/>
        </w:rPr>
        <w:t>9.若违</w:t>
      </w:r>
      <w:r>
        <w:rPr>
          <w:rFonts w:hint="eastAsia" w:ascii="仿宋" w:hAnsi="仿宋" w:eastAsia="仿宋" w:cs="宋体"/>
          <w:kern w:val="0"/>
          <w:sz w:val="28"/>
          <w:szCs w:val="28"/>
        </w:rPr>
        <w:t>反</w:t>
      </w:r>
      <w:r>
        <w:rPr>
          <w:rFonts w:hint="eastAsia" w:ascii="仿宋" w:hAnsi="仿宋" w:eastAsia="仿宋" w:cs="___WRD_EMBED_SUB_38"/>
          <w:kern w:val="0"/>
          <w:sz w:val="28"/>
          <w:szCs w:val="28"/>
        </w:rPr>
        <w:t>上述承诺或违</w:t>
      </w:r>
      <w:r>
        <w:rPr>
          <w:rFonts w:hint="eastAsia" w:ascii="仿宋" w:hAnsi="仿宋" w:eastAsia="仿宋" w:cs="宋体"/>
          <w:kern w:val="0"/>
          <w:sz w:val="28"/>
          <w:szCs w:val="28"/>
        </w:rPr>
        <w:t>反</w:t>
      </w:r>
      <w:r>
        <w:rPr>
          <w:rFonts w:hint="eastAsia" w:ascii="仿宋" w:hAnsi="仿宋" w:eastAsia="仿宋" w:cs="___WRD_EMBED_SUB_38"/>
          <w:kern w:val="0"/>
          <w:sz w:val="28"/>
          <w:szCs w:val="28"/>
        </w:rPr>
        <w:t>有关法律法规及</w:t>
      </w:r>
      <w:r>
        <w:rPr>
          <w:rFonts w:hint="eastAsia" w:ascii="仿宋" w:hAnsi="仿宋" w:eastAsia="仿宋" w:cs="宋体"/>
          <w:kern w:val="0"/>
          <w:sz w:val="28"/>
          <w:szCs w:val="28"/>
        </w:rPr>
        <w:t>贵</w:t>
      </w:r>
      <w:r>
        <w:rPr>
          <w:rFonts w:hint="eastAsia" w:ascii="仿宋" w:hAnsi="仿宋" w:eastAsia="仿宋" w:cs="___WRD_EMBED_SUB_38"/>
          <w:kern w:val="0"/>
          <w:sz w:val="28"/>
          <w:szCs w:val="28"/>
        </w:rPr>
        <w:t>公司有关规定，</w:t>
      </w:r>
      <w:r>
        <w:rPr>
          <w:rFonts w:hint="eastAsia" w:ascii="仿宋" w:hAnsi="仿宋" w:eastAsia="仿宋" w:cs="宋体"/>
          <w:kern w:val="0"/>
          <w:sz w:val="28"/>
          <w:szCs w:val="28"/>
        </w:rPr>
        <w:t>我</w:t>
      </w:r>
      <w:r>
        <w:rPr>
          <w:rFonts w:hint="eastAsia" w:ascii="仿宋" w:hAnsi="仿宋" w:eastAsia="仿宋" w:cs="___WRD_EMBED_SUB_38"/>
          <w:kern w:val="0"/>
          <w:sz w:val="28"/>
          <w:szCs w:val="28"/>
        </w:rPr>
        <w:t>方自愿</w:t>
      </w:r>
      <w:r>
        <w:rPr>
          <w:rFonts w:hint="eastAsia" w:ascii="仿宋" w:hAnsi="仿宋" w:eastAsia="仿宋" w:cs="宋体"/>
          <w:kern w:val="0"/>
          <w:sz w:val="28"/>
          <w:szCs w:val="28"/>
        </w:rPr>
        <w:t>永久放弃</w:t>
      </w:r>
      <w:r>
        <w:rPr>
          <w:rFonts w:hint="eastAsia" w:ascii="仿宋" w:hAnsi="仿宋" w:eastAsia="仿宋" w:cs="___WRD_EMBED_SUB_38"/>
          <w:kern w:val="0"/>
          <w:sz w:val="28"/>
          <w:szCs w:val="28"/>
        </w:rPr>
        <w:t>参与</w:t>
      </w:r>
      <w:r>
        <w:rPr>
          <w:rFonts w:hint="eastAsia" w:ascii="仿宋" w:hAnsi="仿宋" w:eastAsia="仿宋" w:cs="宋体"/>
          <w:kern w:val="0"/>
          <w:sz w:val="28"/>
          <w:szCs w:val="28"/>
        </w:rPr>
        <w:t>贵</w:t>
      </w:r>
      <w:r>
        <w:rPr>
          <w:rFonts w:hint="eastAsia" w:ascii="仿宋" w:hAnsi="仿宋" w:eastAsia="仿宋" w:cs="___WRD_EMBED_SUB_38"/>
          <w:kern w:val="0"/>
          <w:sz w:val="28"/>
          <w:szCs w:val="28"/>
        </w:rPr>
        <w:t>公司的所有业务</w:t>
      </w:r>
      <w:r>
        <w:rPr>
          <w:rFonts w:hint="eastAsia" w:ascii="仿宋" w:hAnsi="仿宋" w:eastAsia="仿宋" w:cs="宋体"/>
          <w:kern w:val="0"/>
          <w:sz w:val="28"/>
          <w:szCs w:val="28"/>
        </w:rPr>
        <w:t>往</w:t>
      </w:r>
      <w:r>
        <w:rPr>
          <w:rFonts w:hint="eastAsia" w:ascii="仿宋" w:hAnsi="仿宋" w:eastAsia="仿宋" w:cs="___WRD_EMBED_SUB_38"/>
          <w:kern w:val="0"/>
          <w:sz w:val="28"/>
          <w:szCs w:val="28"/>
        </w:rPr>
        <w:t>来，并承担</w:t>
      </w:r>
      <w:r>
        <w:rPr>
          <w:rFonts w:hint="eastAsia" w:ascii="仿宋" w:hAnsi="仿宋" w:eastAsia="仿宋" w:cs="宋体"/>
          <w:kern w:val="0"/>
          <w:sz w:val="28"/>
          <w:szCs w:val="28"/>
        </w:rPr>
        <w:t>贵</w:t>
      </w:r>
      <w:r>
        <w:rPr>
          <w:rFonts w:hint="eastAsia" w:ascii="仿宋" w:hAnsi="仿宋" w:eastAsia="仿宋" w:cs="___WRD_EMBED_SUB_38"/>
          <w:kern w:val="0"/>
          <w:sz w:val="28"/>
          <w:szCs w:val="28"/>
        </w:rPr>
        <w:t>公司制度规定的一切法律责任。</w:t>
      </w:r>
    </w:p>
    <w:p>
      <w:pPr>
        <w:autoSpaceDE w:val="0"/>
        <w:autoSpaceDN w:val="0"/>
        <w:adjustRightInd w:val="0"/>
        <w:spacing w:line="600" w:lineRule="exact"/>
        <w:ind w:firstLine="560" w:firstLineChars="200"/>
        <w:jc w:val="left"/>
        <w:rPr>
          <w:rFonts w:ascii="仿宋" w:hAnsi="仿宋" w:eastAsia="仿宋" w:cs="仿宋_GB2312"/>
          <w:kern w:val="0"/>
          <w:sz w:val="28"/>
          <w:szCs w:val="28"/>
        </w:rPr>
      </w:pPr>
      <w:r>
        <w:rPr>
          <w:rFonts w:hint="eastAsia" w:ascii="仿宋" w:hAnsi="仿宋" w:eastAsia="仿宋" w:cs="仿宋_GB2312"/>
          <w:kern w:val="0"/>
          <w:sz w:val="28"/>
          <w:szCs w:val="28"/>
        </w:rPr>
        <w:t>10.本承诺书自签署之日起生效。</w:t>
      </w:r>
    </w:p>
    <w:p>
      <w:pPr>
        <w:autoSpaceDE w:val="0"/>
        <w:autoSpaceDN w:val="0"/>
        <w:adjustRightInd w:val="0"/>
        <w:spacing w:line="600" w:lineRule="exact"/>
        <w:jc w:val="left"/>
        <w:rPr>
          <w:rFonts w:ascii="仿宋" w:hAnsi="仿宋" w:eastAsia="仿宋"/>
          <w:kern w:val="0"/>
          <w:sz w:val="24"/>
        </w:rPr>
      </w:pPr>
    </w:p>
    <w:p>
      <w:pPr>
        <w:autoSpaceDE w:val="0"/>
        <w:autoSpaceDN w:val="0"/>
        <w:adjustRightInd w:val="0"/>
        <w:spacing w:line="600" w:lineRule="exact"/>
        <w:ind w:firstLine="4480" w:firstLineChars="1600"/>
        <w:jc w:val="left"/>
        <w:rPr>
          <w:rFonts w:ascii="仿宋" w:hAnsi="仿宋" w:eastAsia="仿宋" w:cs="仿宋_GB2312"/>
          <w:kern w:val="0"/>
          <w:sz w:val="28"/>
          <w:szCs w:val="28"/>
        </w:rPr>
      </w:pPr>
      <w:r>
        <w:rPr>
          <w:rFonts w:hint="eastAsia" w:ascii="仿宋" w:hAnsi="仿宋" w:eastAsia="仿宋" w:cs="宋体"/>
          <w:kern w:val="0"/>
          <w:sz w:val="28"/>
          <w:szCs w:val="28"/>
        </w:rPr>
        <w:t>投</w:t>
      </w:r>
      <w:r>
        <w:rPr>
          <w:rFonts w:hint="eastAsia" w:ascii="仿宋" w:hAnsi="仿宋" w:eastAsia="仿宋" w:cs="___WRD_EMBED_SUB_38"/>
          <w:kern w:val="0"/>
          <w:sz w:val="28"/>
          <w:szCs w:val="28"/>
        </w:rPr>
        <w:t>标单位</w:t>
      </w:r>
      <w:r>
        <w:rPr>
          <w:rFonts w:hint="eastAsia" w:ascii="仿宋" w:hAnsi="仿宋" w:eastAsia="仿宋" w:cs="仿宋_GB2312"/>
          <w:kern w:val="0"/>
          <w:sz w:val="28"/>
          <w:szCs w:val="28"/>
        </w:rPr>
        <w:t>（公章）：</w:t>
      </w:r>
    </w:p>
    <w:p>
      <w:pPr>
        <w:autoSpaceDE w:val="0"/>
        <w:autoSpaceDN w:val="0"/>
        <w:adjustRightInd w:val="0"/>
        <w:spacing w:line="600" w:lineRule="exact"/>
        <w:jc w:val="left"/>
        <w:rPr>
          <w:rFonts w:ascii="仿宋" w:hAnsi="仿宋" w:eastAsia="仿宋"/>
          <w:kern w:val="0"/>
          <w:sz w:val="24"/>
        </w:rPr>
      </w:pPr>
    </w:p>
    <w:p>
      <w:pPr>
        <w:autoSpaceDE w:val="0"/>
        <w:autoSpaceDN w:val="0"/>
        <w:adjustRightInd w:val="0"/>
        <w:spacing w:line="600" w:lineRule="exact"/>
        <w:ind w:firstLine="4480" w:firstLineChars="1600"/>
        <w:jc w:val="left"/>
        <w:rPr>
          <w:rFonts w:ascii="仿宋" w:hAnsi="仿宋" w:eastAsia="仿宋" w:cs="仿宋_GB2312"/>
          <w:kern w:val="0"/>
          <w:sz w:val="28"/>
          <w:szCs w:val="28"/>
        </w:rPr>
      </w:pPr>
      <w:r>
        <w:rPr>
          <w:rFonts w:hint="eastAsia" w:ascii="仿宋" w:hAnsi="仿宋" w:eastAsia="仿宋" w:cs="仿宋_GB2312"/>
          <w:kern w:val="0"/>
          <w:sz w:val="28"/>
          <w:szCs w:val="28"/>
        </w:rPr>
        <w:t>法定代表人或授权代理人（签名）：</w:t>
      </w:r>
    </w:p>
    <w:p>
      <w:pPr>
        <w:autoSpaceDE w:val="0"/>
        <w:autoSpaceDN w:val="0"/>
        <w:adjustRightInd w:val="0"/>
        <w:jc w:val="left"/>
        <w:rPr>
          <w:rFonts w:ascii="仿宋" w:hAnsi="仿宋" w:eastAsia="仿宋"/>
          <w:kern w:val="0"/>
          <w:sz w:val="24"/>
        </w:rPr>
      </w:pPr>
    </w:p>
    <w:p>
      <w:pPr>
        <w:adjustRightInd w:val="0"/>
        <w:spacing w:line="400" w:lineRule="exact"/>
        <w:textAlignment w:val="baseline"/>
        <w:rPr>
          <w:rFonts w:ascii="仿宋" w:hAnsi="仿宋" w:eastAsia="仿宋" w:cs="仿宋_GB2312"/>
          <w:kern w:val="0"/>
          <w:sz w:val="28"/>
          <w:szCs w:val="28"/>
        </w:rPr>
        <w:sectPr>
          <w:pgSz w:w="11906" w:h="16838"/>
          <w:pgMar w:top="1418" w:right="1418" w:bottom="1418" w:left="1418" w:header="851" w:footer="992" w:gutter="0"/>
          <w:pgNumType w:start="29"/>
          <w:cols w:space="720" w:num="1"/>
          <w:docGrid w:type="lines" w:linePitch="312" w:charSpace="0"/>
        </w:sectPr>
      </w:pPr>
      <w:r>
        <w:rPr>
          <w:rFonts w:ascii="仿宋" w:hAnsi="仿宋" w:eastAsia="仿宋"/>
          <w:kern w:val="0"/>
          <w:szCs w:val="21"/>
        </w:rPr>
        <w:t xml:space="preserve">                                             </w:t>
      </w:r>
      <w:r>
        <w:rPr>
          <w:rFonts w:hint="eastAsia" w:ascii="仿宋" w:hAnsi="仿宋" w:eastAsia="仿宋" w:cs="仿宋_GB2312"/>
          <w:kern w:val="0"/>
          <w:sz w:val="28"/>
          <w:szCs w:val="28"/>
        </w:rPr>
        <w:t xml:space="preserve">  日期：   年  月  日</w:t>
      </w:r>
    </w:p>
    <w:p>
      <w:pPr>
        <w:adjustRightInd w:val="0"/>
        <w:spacing w:line="300" w:lineRule="auto"/>
        <w:textAlignment w:val="baseline"/>
        <w:outlineLvl w:val="0"/>
        <w:rPr>
          <w:rFonts w:ascii="仿宋" w:hAnsi="仿宋" w:eastAsia="仿宋" w:cs="Angsana New"/>
          <w:b/>
          <w:kern w:val="0"/>
          <w:sz w:val="30"/>
          <w:szCs w:val="30"/>
        </w:rPr>
      </w:pPr>
      <w:r>
        <w:rPr>
          <w:rFonts w:hint="eastAsia" w:ascii="仿宋" w:hAnsi="仿宋" w:eastAsia="仿宋" w:cs="Angsana New"/>
          <w:b/>
          <w:kern w:val="0"/>
          <w:sz w:val="30"/>
          <w:szCs w:val="30"/>
        </w:rPr>
        <w:t>附件6</w:t>
      </w:r>
    </w:p>
    <w:p>
      <w:pPr>
        <w:spacing w:before="240"/>
        <w:jc w:val="center"/>
        <w:rPr>
          <w:rFonts w:ascii="仿宋" w:hAnsi="仿宋" w:eastAsia="仿宋" w:cs="宋体"/>
          <w:b/>
          <w:kern w:val="0"/>
          <w:sz w:val="30"/>
          <w:szCs w:val="30"/>
        </w:rPr>
      </w:pPr>
      <w:r>
        <w:rPr>
          <w:rFonts w:hint="eastAsia" w:ascii="仿宋" w:hAnsi="仿宋" w:eastAsia="仿宋" w:cs="宋体"/>
          <w:b/>
          <w:kern w:val="0"/>
          <w:sz w:val="30"/>
          <w:szCs w:val="30"/>
        </w:rPr>
        <w:t xml:space="preserve"> </w:t>
      </w:r>
      <w:r>
        <w:rPr>
          <w:rFonts w:hint="eastAsia" w:ascii="仿宋" w:hAnsi="仿宋" w:eastAsia="仿宋"/>
          <w:b/>
          <w:sz w:val="44"/>
          <w:szCs w:val="44"/>
        </w:rPr>
        <w:t>服务承诺书格式</w:t>
      </w:r>
    </w:p>
    <w:p>
      <w:pPr>
        <w:spacing w:before="240" w:line="360" w:lineRule="auto"/>
        <w:ind w:left="540" w:leftChars="257" w:right="998" w:rightChars="475" w:firstLine="400" w:firstLineChars="200"/>
        <w:jc w:val="center"/>
        <w:rPr>
          <w:rFonts w:ascii="仿宋" w:hAnsi="仿宋" w:eastAsia="仿宋" w:cs="Angsana New"/>
          <w:b/>
          <w:kern w:val="0"/>
          <w:sz w:val="30"/>
          <w:szCs w:val="30"/>
        </w:rPr>
      </w:pPr>
      <w:r>
        <w:rPr>
          <w:rFonts w:hint="eastAsia" w:ascii="仿宋" w:hAnsi="仿宋" w:eastAsia="仿宋" w:cs="宋体"/>
          <w:kern w:val="0"/>
          <w:sz w:val="20"/>
          <w:szCs w:val="20"/>
        </w:rPr>
        <w:t>（由供应商根据项目要求、评定成交的标准及自身情况自行编写）</w:t>
      </w:r>
    </w:p>
    <w:p>
      <w:pPr>
        <w:spacing w:line="360" w:lineRule="auto"/>
        <w:ind w:left="420"/>
        <w:rPr>
          <w:rFonts w:ascii="仿宋" w:hAnsi="仿宋" w:eastAsia="仿宋" w:cs="Angsana New"/>
          <w:bCs/>
          <w:kern w:val="0"/>
          <w:sz w:val="20"/>
          <w:szCs w:val="20"/>
        </w:rPr>
      </w:pPr>
      <w:r>
        <w:rPr>
          <w:rFonts w:hint="eastAsia" w:ascii="仿宋" w:hAnsi="仿宋" w:eastAsia="仿宋" w:cs="Angsana New"/>
          <w:bCs/>
          <w:kern w:val="0"/>
          <w:sz w:val="20"/>
          <w:szCs w:val="20"/>
        </w:rPr>
        <w:t xml:space="preserve"> </w:t>
      </w:r>
    </w:p>
    <w:p>
      <w:pPr>
        <w:spacing w:line="360" w:lineRule="auto"/>
        <w:ind w:left="420"/>
        <w:rPr>
          <w:rFonts w:ascii="仿宋" w:hAnsi="仿宋" w:eastAsia="仿宋" w:cs="Angsana New"/>
          <w:bCs/>
          <w:kern w:val="0"/>
          <w:sz w:val="20"/>
          <w:szCs w:val="20"/>
        </w:rPr>
      </w:pPr>
      <w:r>
        <w:rPr>
          <w:rFonts w:hint="eastAsia" w:ascii="仿宋" w:hAnsi="仿宋" w:eastAsia="仿宋" w:cs="Angsana New"/>
          <w:bCs/>
          <w:kern w:val="0"/>
          <w:sz w:val="20"/>
          <w:szCs w:val="20"/>
        </w:rPr>
        <w:t xml:space="preserve"> </w:t>
      </w:r>
    </w:p>
    <w:p>
      <w:pPr>
        <w:spacing w:line="360" w:lineRule="auto"/>
        <w:ind w:left="420"/>
        <w:rPr>
          <w:rFonts w:ascii="仿宋" w:hAnsi="仿宋" w:eastAsia="仿宋" w:cs="Angsana New"/>
          <w:bCs/>
          <w:kern w:val="0"/>
          <w:sz w:val="20"/>
          <w:szCs w:val="20"/>
        </w:rPr>
      </w:pPr>
      <w:r>
        <w:rPr>
          <w:rFonts w:hint="eastAsia" w:ascii="仿宋" w:hAnsi="仿宋" w:eastAsia="仿宋" w:cs="Angsana New"/>
          <w:bCs/>
          <w:kern w:val="0"/>
          <w:sz w:val="20"/>
          <w:szCs w:val="20"/>
        </w:rPr>
        <w:t xml:space="preserve"> </w:t>
      </w:r>
    </w:p>
    <w:p>
      <w:pPr>
        <w:spacing w:line="360" w:lineRule="auto"/>
        <w:ind w:left="420"/>
        <w:rPr>
          <w:rFonts w:ascii="仿宋" w:hAnsi="仿宋" w:eastAsia="仿宋" w:cs="Angsana New"/>
          <w:bCs/>
          <w:kern w:val="0"/>
          <w:sz w:val="20"/>
          <w:szCs w:val="20"/>
        </w:rPr>
      </w:pPr>
      <w:r>
        <w:rPr>
          <w:rFonts w:hint="eastAsia" w:ascii="仿宋" w:hAnsi="仿宋" w:eastAsia="仿宋" w:cs="Angsana New"/>
          <w:bCs/>
          <w:kern w:val="0"/>
          <w:sz w:val="20"/>
          <w:szCs w:val="20"/>
        </w:rPr>
        <w:t xml:space="preserve"> </w:t>
      </w:r>
    </w:p>
    <w:p>
      <w:pPr>
        <w:spacing w:line="360" w:lineRule="auto"/>
        <w:ind w:left="420"/>
        <w:rPr>
          <w:rFonts w:ascii="仿宋" w:hAnsi="仿宋" w:eastAsia="仿宋" w:cs="Angsana New"/>
          <w:bCs/>
          <w:kern w:val="0"/>
          <w:sz w:val="20"/>
          <w:szCs w:val="20"/>
        </w:rPr>
      </w:pPr>
      <w:r>
        <w:rPr>
          <w:rFonts w:hint="eastAsia" w:ascii="仿宋" w:hAnsi="仿宋" w:eastAsia="仿宋" w:cs="Angsana New"/>
          <w:bCs/>
          <w:kern w:val="0"/>
          <w:sz w:val="20"/>
          <w:szCs w:val="20"/>
        </w:rPr>
        <w:t xml:space="preserve"> </w:t>
      </w:r>
    </w:p>
    <w:p>
      <w:pPr>
        <w:spacing w:line="360" w:lineRule="auto"/>
        <w:ind w:left="420"/>
        <w:rPr>
          <w:rFonts w:ascii="仿宋" w:hAnsi="仿宋" w:eastAsia="仿宋" w:cs="Angsana New"/>
          <w:bCs/>
          <w:kern w:val="0"/>
          <w:sz w:val="20"/>
          <w:szCs w:val="20"/>
        </w:rPr>
      </w:pPr>
      <w:r>
        <w:rPr>
          <w:rFonts w:hint="eastAsia" w:ascii="仿宋" w:hAnsi="仿宋" w:eastAsia="仿宋" w:cs="Angsana New"/>
          <w:bCs/>
          <w:kern w:val="0"/>
          <w:sz w:val="20"/>
          <w:szCs w:val="20"/>
        </w:rPr>
        <w:t xml:space="preserve"> </w:t>
      </w:r>
    </w:p>
    <w:p>
      <w:pPr>
        <w:spacing w:line="360" w:lineRule="auto"/>
        <w:ind w:left="420"/>
        <w:rPr>
          <w:rFonts w:ascii="仿宋" w:hAnsi="仿宋" w:eastAsia="仿宋" w:cs="Angsana New"/>
          <w:bCs/>
          <w:kern w:val="0"/>
          <w:sz w:val="20"/>
          <w:szCs w:val="20"/>
        </w:rPr>
      </w:pPr>
      <w:r>
        <w:rPr>
          <w:rFonts w:hint="eastAsia" w:ascii="仿宋" w:hAnsi="仿宋" w:eastAsia="仿宋" w:cs="Angsana New"/>
          <w:bCs/>
          <w:kern w:val="0"/>
          <w:sz w:val="20"/>
          <w:szCs w:val="20"/>
        </w:rPr>
        <w:t xml:space="preserve"> </w:t>
      </w:r>
    </w:p>
    <w:p>
      <w:pPr>
        <w:spacing w:line="360" w:lineRule="auto"/>
        <w:ind w:left="420"/>
        <w:rPr>
          <w:rFonts w:ascii="仿宋" w:hAnsi="仿宋" w:eastAsia="仿宋" w:cs="Angsana New"/>
          <w:bCs/>
          <w:kern w:val="0"/>
          <w:sz w:val="20"/>
          <w:szCs w:val="20"/>
        </w:rPr>
      </w:pPr>
      <w:r>
        <w:rPr>
          <w:rFonts w:hint="eastAsia" w:ascii="仿宋" w:hAnsi="仿宋" w:eastAsia="仿宋" w:cs="Angsana New"/>
          <w:bCs/>
          <w:kern w:val="0"/>
          <w:sz w:val="20"/>
          <w:szCs w:val="20"/>
        </w:rPr>
        <w:t xml:space="preserve"> </w:t>
      </w:r>
    </w:p>
    <w:p>
      <w:pPr>
        <w:spacing w:line="360" w:lineRule="auto"/>
        <w:ind w:left="420"/>
        <w:rPr>
          <w:rFonts w:ascii="仿宋" w:hAnsi="仿宋" w:eastAsia="仿宋" w:cs="Angsana New"/>
          <w:bCs/>
          <w:kern w:val="0"/>
          <w:sz w:val="20"/>
          <w:szCs w:val="20"/>
        </w:rPr>
      </w:pPr>
      <w:r>
        <w:rPr>
          <w:rFonts w:hint="eastAsia" w:ascii="仿宋" w:hAnsi="仿宋" w:eastAsia="仿宋" w:cs="Angsana New"/>
          <w:bCs/>
          <w:kern w:val="0"/>
          <w:sz w:val="20"/>
          <w:szCs w:val="20"/>
        </w:rPr>
        <w:t xml:space="preserve"> </w:t>
      </w:r>
    </w:p>
    <w:p>
      <w:pPr>
        <w:spacing w:line="360" w:lineRule="auto"/>
        <w:ind w:left="420"/>
        <w:rPr>
          <w:rFonts w:ascii="仿宋" w:hAnsi="仿宋" w:eastAsia="仿宋" w:cs="Angsana New"/>
          <w:bCs/>
          <w:kern w:val="0"/>
          <w:sz w:val="20"/>
          <w:szCs w:val="20"/>
        </w:rPr>
      </w:pPr>
      <w:r>
        <w:rPr>
          <w:rFonts w:hint="eastAsia" w:ascii="仿宋" w:hAnsi="仿宋" w:eastAsia="仿宋" w:cs="Angsana New"/>
          <w:bCs/>
          <w:kern w:val="0"/>
          <w:sz w:val="20"/>
          <w:szCs w:val="20"/>
        </w:rPr>
        <w:t xml:space="preserve"> </w:t>
      </w:r>
    </w:p>
    <w:p>
      <w:pPr>
        <w:spacing w:line="360" w:lineRule="auto"/>
        <w:ind w:left="420"/>
        <w:rPr>
          <w:rFonts w:ascii="仿宋" w:hAnsi="仿宋" w:eastAsia="仿宋" w:cs="Angsana New"/>
          <w:bCs/>
          <w:kern w:val="0"/>
          <w:sz w:val="20"/>
          <w:szCs w:val="20"/>
        </w:rPr>
      </w:pPr>
      <w:r>
        <w:rPr>
          <w:rFonts w:hint="eastAsia" w:ascii="仿宋" w:hAnsi="仿宋" w:eastAsia="仿宋" w:cs="Angsana New"/>
          <w:bCs/>
          <w:kern w:val="0"/>
          <w:sz w:val="20"/>
          <w:szCs w:val="20"/>
        </w:rPr>
        <w:t xml:space="preserve"> </w:t>
      </w:r>
    </w:p>
    <w:p>
      <w:pPr>
        <w:spacing w:line="360" w:lineRule="auto"/>
        <w:ind w:left="420"/>
        <w:rPr>
          <w:rFonts w:ascii="仿宋" w:hAnsi="仿宋" w:eastAsia="仿宋" w:cs="Angsana New"/>
          <w:bCs/>
          <w:kern w:val="0"/>
          <w:sz w:val="20"/>
          <w:szCs w:val="20"/>
        </w:rPr>
      </w:pPr>
      <w:r>
        <w:rPr>
          <w:rFonts w:hint="eastAsia" w:ascii="仿宋" w:hAnsi="仿宋" w:eastAsia="仿宋" w:cs="Angsana New"/>
          <w:bCs/>
          <w:kern w:val="0"/>
          <w:sz w:val="20"/>
          <w:szCs w:val="20"/>
        </w:rPr>
        <w:t xml:space="preserve"> </w:t>
      </w:r>
    </w:p>
    <w:p>
      <w:pPr>
        <w:spacing w:line="360" w:lineRule="auto"/>
        <w:ind w:left="420"/>
        <w:rPr>
          <w:rFonts w:ascii="仿宋" w:hAnsi="仿宋" w:eastAsia="仿宋" w:cs="Angsana New"/>
          <w:bCs/>
          <w:kern w:val="0"/>
          <w:sz w:val="20"/>
          <w:szCs w:val="20"/>
        </w:rPr>
      </w:pPr>
      <w:r>
        <w:rPr>
          <w:rFonts w:hint="eastAsia" w:ascii="仿宋" w:hAnsi="仿宋" w:eastAsia="仿宋" w:cs="Angsana New"/>
          <w:bCs/>
          <w:kern w:val="0"/>
          <w:sz w:val="20"/>
          <w:szCs w:val="20"/>
        </w:rPr>
        <w:t xml:space="preserve"> </w:t>
      </w:r>
    </w:p>
    <w:p>
      <w:pPr>
        <w:spacing w:line="360" w:lineRule="auto"/>
        <w:ind w:left="420"/>
        <w:rPr>
          <w:rFonts w:ascii="仿宋" w:hAnsi="仿宋" w:eastAsia="仿宋" w:cs="Angsana New"/>
          <w:bCs/>
          <w:kern w:val="0"/>
          <w:sz w:val="20"/>
          <w:szCs w:val="20"/>
        </w:rPr>
      </w:pPr>
      <w:r>
        <w:rPr>
          <w:rFonts w:hint="eastAsia" w:ascii="仿宋" w:hAnsi="仿宋" w:eastAsia="仿宋" w:cs="Angsana New"/>
          <w:bCs/>
          <w:kern w:val="0"/>
          <w:sz w:val="20"/>
          <w:szCs w:val="20"/>
        </w:rPr>
        <w:t xml:space="preserve"> </w:t>
      </w:r>
    </w:p>
    <w:p>
      <w:pPr>
        <w:spacing w:line="360" w:lineRule="auto"/>
        <w:ind w:left="420"/>
        <w:rPr>
          <w:rFonts w:ascii="仿宋" w:hAnsi="仿宋" w:eastAsia="仿宋" w:cs="Angsana New"/>
          <w:bCs/>
          <w:kern w:val="0"/>
          <w:sz w:val="20"/>
          <w:szCs w:val="20"/>
        </w:rPr>
      </w:pPr>
      <w:r>
        <w:rPr>
          <w:rFonts w:hint="eastAsia" w:ascii="仿宋" w:hAnsi="仿宋" w:eastAsia="仿宋" w:cs="Angsana New"/>
          <w:bCs/>
          <w:kern w:val="0"/>
          <w:sz w:val="20"/>
          <w:szCs w:val="20"/>
        </w:rPr>
        <w:t xml:space="preserve"> </w:t>
      </w:r>
    </w:p>
    <w:p>
      <w:pPr>
        <w:spacing w:line="360" w:lineRule="auto"/>
        <w:ind w:left="420"/>
        <w:rPr>
          <w:rFonts w:ascii="仿宋" w:hAnsi="仿宋" w:eastAsia="仿宋" w:cs="Angsana New"/>
          <w:bCs/>
          <w:kern w:val="0"/>
          <w:sz w:val="20"/>
          <w:szCs w:val="20"/>
        </w:rPr>
      </w:pPr>
      <w:r>
        <w:rPr>
          <w:rFonts w:hint="eastAsia" w:ascii="仿宋" w:hAnsi="仿宋" w:eastAsia="仿宋" w:cs="Angsana New"/>
          <w:bCs/>
          <w:kern w:val="0"/>
          <w:sz w:val="20"/>
          <w:szCs w:val="20"/>
        </w:rPr>
        <w:t xml:space="preserve"> </w:t>
      </w:r>
    </w:p>
    <w:p>
      <w:pPr>
        <w:spacing w:line="360" w:lineRule="auto"/>
        <w:ind w:left="420"/>
        <w:rPr>
          <w:rFonts w:ascii="仿宋" w:hAnsi="仿宋" w:eastAsia="仿宋" w:cs="Angsana New"/>
          <w:bCs/>
          <w:kern w:val="0"/>
          <w:sz w:val="20"/>
          <w:szCs w:val="20"/>
        </w:rPr>
      </w:pPr>
      <w:r>
        <w:rPr>
          <w:rFonts w:hint="eastAsia" w:ascii="仿宋" w:hAnsi="仿宋" w:eastAsia="仿宋" w:cs="Angsana New"/>
          <w:bCs/>
          <w:kern w:val="0"/>
          <w:sz w:val="20"/>
          <w:szCs w:val="20"/>
        </w:rPr>
        <w:t xml:space="preserve"> </w:t>
      </w:r>
    </w:p>
    <w:p>
      <w:pPr>
        <w:jc w:val="center"/>
        <w:rPr>
          <w:rFonts w:ascii="仿宋" w:hAnsi="仿宋" w:eastAsia="仿宋" w:cs="Angsana New"/>
          <w:kern w:val="0"/>
          <w:sz w:val="20"/>
          <w:szCs w:val="20"/>
        </w:rPr>
      </w:pPr>
      <w:r>
        <w:rPr>
          <w:rFonts w:ascii="仿宋" w:hAnsi="仿宋" w:eastAsia="仿宋" w:cs="Angsana New"/>
          <w:kern w:val="0"/>
          <w:sz w:val="20"/>
          <w:szCs w:val="20"/>
        </w:rPr>
        <w:t xml:space="preserve"> </w:t>
      </w:r>
    </w:p>
    <w:p>
      <w:pPr>
        <w:rPr>
          <w:rFonts w:ascii="仿宋" w:hAnsi="仿宋" w:eastAsia="仿宋" w:cs="Angsana New"/>
          <w:kern w:val="0"/>
          <w:sz w:val="20"/>
          <w:szCs w:val="20"/>
          <w:u w:val="single"/>
        </w:rPr>
      </w:pPr>
      <w:r>
        <w:rPr>
          <w:rFonts w:hint="eastAsia" w:ascii="仿宋" w:hAnsi="仿宋" w:eastAsia="仿宋" w:cs="宋体"/>
          <w:kern w:val="0"/>
          <w:sz w:val="20"/>
          <w:szCs w:val="20"/>
        </w:rPr>
        <w:t>供应商盖公章：</w:t>
      </w:r>
      <w:r>
        <w:rPr>
          <w:rFonts w:ascii="仿宋" w:hAnsi="仿宋" w:eastAsia="仿宋" w:cs="Angsana New"/>
          <w:kern w:val="0"/>
          <w:sz w:val="20"/>
          <w:szCs w:val="20"/>
          <w:u w:val="single"/>
        </w:rPr>
        <w:t xml:space="preserve">                </w:t>
      </w:r>
      <w:r>
        <w:rPr>
          <w:rFonts w:hint="eastAsia" w:ascii="仿宋" w:hAnsi="仿宋" w:eastAsia="仿宋" w:cs="宋体"/>
          <w:kern w:val="0"/>
          <w:sz w:val="20"/>
          <w:szCs w:val="20"/>
          <w:u w:val="single"/>
        </w:rPr>
        <w:t xml:space="preserve">        </w:t>
      </w:r>
      <w:r>
        <w:rPr>
          <w:rFonts w:ascii="仿宋" w:hAnsi="仿宋" w:eastAsia="仿宋" w:cs="Angsana New"/>
          <w:kern w:val="0"/>
          <w:sz w:val="20"/>
          <w:szCs w:val="20"/>
          <w:u w:val="single"/>
        </w:rPr>
        <w:t xml:space="preserve">    </w:t>
      </w:r>
    </w:p>
    <w:p>
      <w:pPr>
        <w:rPr>
          <w:rFonts w:ascii="仿宋" w:hAnsi="仿宋" w:eastAsia="仿宋" w:cs="Angsana New"/>
          <w:kern w:val="0"/>
          <w:sz w:val="20"/>
          <w:szCs w:val="20"/>
        </w:rPr>
      </w:pPr>
      <w:r>
        <w:rPr>
          <w:rFonts w:ascii="仿宋" w:hAnsi="仿宋" w:eastAsia="仿宋" w:cs="Angsana New"/>
          <w:kern w:val="0"/>
          <w:sz w:val="20"/>
          <w:szCs w:val="20"/>
        </w:rPr>
        <w:t xml:space="preserve"> </w:t>
      </w:r>
    </w:p>
    <w:p>
      <w:pPr>
        <w:rPr>
          <w:rFonts w:ascii="仿宋" w:hAnsi="仿宋" w:eastAsia="仿宋" w:cs="Angsana New"/>
          <w:kern w:val="0"/>
          <w:sz w:val="20"/>
          <w:szCs w:val="20"/>
          <w:u w:val="single"/>
        </w:rPr>
      </w:pPr>
      <w:r>
        <w:rPr>
          <w:rFonts w:hint="eastAsia" w:ascii="仿宋" w:hAnsi="仿宋" w:eastAsia="仿宋" w:cs="宋体"/>
          <w:kern w:val="0"/>
          <w:sz w:val="20"/>
          <w:szCs w:val="20"/>
        </w:rPr>
        <w:t>法定代表人或委托代理人签字：</w:t>
      </w:r>
      <w:r>
        <w:rPr>
          <w:rFonts w:ascii="仿宋" w:hAnsi="仿宋" w:eastAsia="仿宋" w:cs="Angsana New"/>
          <w:kern w:val="0"/>
          <w:sz w:val="20"/>
          <w:szCs w:val="20"/>
          <w:u w:val="single"/>
        </w:rPr>
        <w:t xml:space="preserve">                    </w:t>
      </w:r>
      <w:r>
        <w:rPr>
          <w:rFonts w:hint="eastAsia" w:ascii="仿宋" w:hAnsi="仿宋" w:eastAsia="仿宋" w:cs="宋体"/>
          <w:kern w:val="0"/>
          <w:sz w:val="20"/>
          <w:szCs w:val="20"/>
          <w:u w:val="single"/>
        </w:rPr>
        <w:t xml:space="preserve"> </w:t>
      </w:r>
    </w:p>
    <w:p>
      <w:pPr>
        <w:rPr>
          <w:rFonts w:hint="eastAsia" w:ascii="仿宋" w:hAnsi="仿宋" w:eastAsia="仿宋" w:cs="宋体"/>
          <w:kern w:val="0"/>
          <w:sz w:val="20"/>
          <w:szCs w:val="20"/>
        </w:rPr>
      </w:pPr>
    </w:p>
    <w:p>
      <w:pPr>
        <w:rPr>
          <w:rFonts w:ascii="仿宋" w:hAnsi="仿宋" w:eastAsia="仿宋" w:cs="Angsana New"/>
          <w:kern w:val="0"/>
          <w:sz w:val="20"/>
          <w:szCs w:val="20"/>
          <w:u w:val="single"/>
        </w:rPr>
      </w:pPr>
      <w:r>
        <w:rPr>
          <w:rFonts w:hint="eastAsia" w:ascii="仿宋" w:hAnsi="仿宋" w:eastAsia="仿宋" w:cs="宋体"/>
          <w:kern w:val="0"/>
          <w:sz w:val="20"/>
          <w:szCs w:val="20"/>
        </w:rPr>
        <w:t>日期：</w:t>
      </w:r>
      <w:r>
        <w:rPr>
          <w:rFonts w:ascii="仿宋" w:hAnsi="仿宋" w:eastAsia="仿宋" w:cs="Angsana New"/>
          <w:kern w:val="0"/>
          <w:sz w:val="20"/>
          <w:szCs w:val="20"/>
          <w:u w:val="single"/>
        </w:rPr>
        <w:t xml:space="preserve">                     </w:t>
      </w:r>
      <w:r>
        <w:rPr>
          <w:rFonts w:hint="eastAsia" w:ascii="仿宋" w:hAnsi="仿宋" w:eastAsia="仿宋" w:cs="宋体"/>
          <w:kern w:val="0"/>
          <w:sz w:val="20"/>
          <w:szCs w:val="20"/>
          <w:u w:val="single"/>
        </w:rPr>
        <w:t xml:space="preserve">  </w:t>
      </w:r>
      <w:r>
        <w:rPr>
          <w:rFonts w:hint="eastAsia" w:ascii="仿宋" w:hAnsi="仿宋" w:eastAsia="仿宋" w:cs="Angsana New"/>
          <w:kern w:val="0"/>
          <w:sz w:val="20"/>
          <w:szCs w:val="20"/>
          <w:u w:val="single"/>
        </w:rPr>
        <w:t xml:space="preserve"> </w:t>
      </w:r>
      <w:r>
        <w:rPr>
          <w:rFonts w:hint="eastAsia" w:ascii="仿宋" w:hAnsi="仿宋" w:eastAsia="仿宋" w:cs="宋体"/>
          <w:kern w:val="0"/>
          <w:sz w:val="20"/>
          <w:szCs w:val="20"/>
          <w:u w:val="single"/>
        </w:rPr>
        <w:t xml:space="preserve"> </w:t>
      </w:r>
      <w:r>
        <w:rPr>
          <w:rFonts w:ascii="仿宋" w:hAnsi="仿宋" w:eastAsia="仿宋" w:cs="Angsana New"/>
          <w:kern w:val="0"/>
          <w:sz w:val="20"/>
          <w:szCs w:val="20"/>
          <w:u w:val="single"/>
        </w:rPr>
        <w:t xml:space="preserve">                </w:t>
      </w:r>
    </w:p>
    <w:p>
      <w:pPr>
        <w:adjustRightInd w:val="0"/>
        <w:spacing w:line="300" w:lineRule="auto"/>
        <w:textAlignment w:val="baseline"/>
        <w:outlineLvl w:val="0"/>
        <w:rPr>
          <w:rFonts w:ascii="仿宋" w:hAnsi="仿宋" w:eastAsia="仿宋"/>
          <w:b/>
          <w:kern w:val="0"/>
          <w:szCs w:val="21"/>
        </w:rPr>
      </w:pPr>
    </w:p>
    <w:p>
      <w:pPr>
        <w:adjustRightInd w:val="0"/>
        <w:spacing w:line="300" w:lineRule="auto"/>
        <w:textAlignment w:val="baseline"/>
        <w:outlineLvl w:val="0"/>
        <w:rPr>
          <w:rFonts w:ascii="仿宋" w:hAnsi="仿宋" w:eastAsia="仿宋"/>
          <w:b/>
          <w:kern w:val="0"/>
          <w:szCs w:val="21"/>
        </w:rPr>
        <w:sectPr>
          <w:footerReference r:id="rId6" w:type="default"/>
          <w:pgSz w:w="11906" w:h="16838"/>
          <w:pgMar w:top="1418" w:right="1418" w:bottom="1418" w:left="1418" w:header="851" w:footer="992" w:gutter="0"/>
          <w:pgNumType w:start="35"/>
          <w:cols w:space="720" w:num="1"/>
          <w:docGrid w:type="lines" w:linePitch="312" w:charSpace="0"/>
        </w:sectPr>
      </w:pPr>
    </w:p>
    <w:p>
      <w:pPr>
        <w:adjustRightInd w:val="0"/>
        <w:spacing w:line="300" w:lineRule="auto"/>
        <w:textAlignment w:val="baseline"/>
        <w:outlineLvl w:val="0"/>
        <w:rPr>
          <w:rFonts w:ascii="仿宋" w:hAnsi="仿宋" w:eastAsia="仿宋" w:cs="Angsana New"/>
          <w:b/>
          <w:kern w:val="0"/>
          <w:sz w:val="30"/>
          <w:szCs w:val="30"/>
        </w:rPr>
      </w:pPr>
      <w:r>
        <w:rPr>
          <w:rFonts w:hint="eastAsia" w:ascii="仿宋" w:hAnsi="仿宋" w:eastAsia="仿宋" w:cs="Angsana New"/>
          <w:b/>
          <w:kern w:val="0"/>
          <w:sz w:val="30"/>
          <w:szCs w:val="30"/>
        </w:rPr>
        <w:t>附件7</w:t>
      </w:r>
    </w:p>
    <w:p>
      <w:pPr>
        <w:spacing w:before="240"/>
        <w:jc w:val="center"/>
        <w:rPr>
          <w:rFonts w:hint="eastAsia" w:ascii="仿宋" w:hAnsi="仿宋" w:eastAsia="仿宋"/>
          <w:b/>
          <w:sz w:val="44"/>
          <w:szCs w:val="44"/>
        </w:rPr>
      </w:pPr>
      <w:r>
        <w:rPr>
          <w:rFonts w:hint="eastAsia" w:ascii="仿宋" w:hAnsi="仿宋" w:eastAsia="仿宋"/>
          <w:b/>
          <w:sz w:val="44"/>
          <w:szCs w:val="44"/>
        </w:rPr>
        <w:t>项目方案和服务方案</w:t>
      </w:r>
    </w:p>
    <w:p>
      <w:pPr>
        <w:spacing w:before="240"/>
        <w:jc w:val="center"/>
        <w:rPr>
          <w:rFonts w:ascii="仿宋" w:hAnsi="仿宋" w:eastAsia="仿宋" w:cs="Angsana New"/>
          <w:b/>
          <w:kern w:val="0"/>
          <w:sz w:val="30"/>
          <w:szCs w:val="30"/>
        </w:rPr>
      </w:pPr>
      <w:r>
        <w:rPr>
          <w:rFonts w:hint="eastAsia" w:ascii="仿宋" w:hAnsi="仿宋" w:eastAsia="仿宋" w:cs="宋体"/>
          <w:kern w:val="0"/>
          <w:sz w:val="20"/>
          <w:szCs w:val="20"/>
        </w:rPr>
        <w:t>（由供应商根据项目要求、评定成交的标准及自身情况自行编写）</w:t>
      </w:r>
    </w:p>
    <w:p>
      <w:pPr>
        <w:rPr>
          <w:rFonts w:ascii="仿宋" w:hAnsi="仿宋" w:eastAsia="仿宋" w:cs="宋体"/>
          <w:b/>
          <w:sz w:val="36"/>
          <w:szCs w:val="36"/>
        </w:rPr>
      </w:pPr>
      <w:r>
        <w:rPr>
          <w:rFonts w:hint="eastAsia" w:ascii="仿宋" w:hAnsi="仿宋" w:eastAsia="仿宋" w:cs="宋体"/>
          <w:b/>
          <w:sz w:val="36"/>
          <w:szCs w:val="36"/>
        </w:rPr>
        <w:t xml:space="preserve"> </w:t>
      </w:r>
    </w:p>
    <w:p>
      <w:pPr>
        <w:pStyle w:val="2"/>
        <w:rPr>
          <w:rFonts w:ascii="仿宋" w:hAnsi="仿宋" w:eastAsia="仿宋" w:cs="宋体"/>
          <w:b/>
          <w:sz w:val="36"/>
          <w:szCs w:val="36"/>
        </w:rPr>
      </w:pPr>
    </w:p>
    <w:p>
      <w:pPr>
        <w:pStyle w:val="2"/>
        <w:rPr>
          <w:rFonts w:ascii="仿宋" w:hAnsi="仿宋" w:eastAsia="仿宋" w:cs="宋体"/>
          <w:b/>
          <w:sz w:val="36"/>
          <w:szCs w:val="36"/>
        </w:rPr>
      </w:pPr>
    </w:p>
    <w:p>
      <w:pPr>
        <w:pStyle w:val="2"/>
        <w:rPr>
          <w:rFonts w:ascii="仿宋" w:hAnsi="仿宋" w:eastAsia="仿宋" w:cs="宋体"/>
          <w:b/>
          <w:sz w:val="36"/>
          <w:szCs w:val="36"/>
        </w:rPr>
      </w:pPr>
    </w:p>
    <w:p>
      <w:pPr>
        <w:pStyle w:val="2"/>
        <w:rPr>
          <w:rFonts w:ascii="仿宋" w:hAnsi="仿宋" w:eastAsia="仿宋" w:cs="宋体"/>
          <w:b/>
          <w:sz w:val="36"/>
          <w:szCs w:val="36"/>
        </w:rPr>
      </w:pPr>
    </w:p>
    <w:p>
      <w:pPr>
        <w:pStyle w:val="2"/>
        <w:rPr>
          <w:rFonts w:ascii="仿宋" w:hAnsi="仿宋" w:eastAsia="仿宋" w:cs="宋体"/>
          <w:b/>
          <w:sz w:val="36"/>
          <w:szCs w:val="36"/>
        </w:rPr>
      </w:pPr>
    </w:p>
    <w:p>
      <w:pPr>
        <w:pStyle w:val="2"/>
        <w:rPr>
          <w:rFonts w:ascii="仿宋" w:hAnsi="仿宋" w:eastAsia="仿宋" w:cs="宋体"/>
          <w:b/>
          <w:sz w:val="36"/>
          <w:szCs w:val="36"/>
        </w:rPr>
      </w:pPr>
    </w:p>
    <w:p>
      <w:pPr>
        <w:jc w:val="center"/>
        <w:rPr>
          <w:rFonts w:ascii="仿宋" w:hAnsi="仿宋" w:eastAsia="仿宋" w:cs="Angsana New"/>
          <w:kern w:val="0"/>
          <w:sz w:val="20"/>
          <w:szCs w:val="20"/>
        </w:rPr>
      </w:pPr>
      <w:r>
        <w:rPr>
          <w:rFonts w:ascii="仿宋" w:hAnsi="仿宋" w:eastAsia="仿宋" w:cs="Angsana New"/>
          <w:kern w:val="0"/>
          <w:sz w:val="20"/>
          <w:szCs w:val="20"/>
        </w:rPr>
        <w:t xml:space="preserve"> </w:t>
      </w:r>
    </w:p>
    <w:p>
      <w:pPr>
        <w:rPr>
          <w:rFonts w:ascii="仿宋" w:hAnsi="仿宋" w:eastAsia="仿宋" w:cs="Angsana New"/>
          <w:kern w:val="0"/>
          <w:sz w:val="20"/>
          <w:szCs w:val="20"/>
          <w:u w:val="single"/>
        </w:rPr>
      </w:pPr>
      <w:r>
        <w:rPr>
          <w:rFonts w:hint="eastAsia" w:ascii="仿宋" w:hAnsi="仿宋" w:eastAsia="仿宋" w:cs="宋体"/>
          <w:kern w:val="0"/>
          <w:sz w:val="20"/>
          <w:szCs w:val="20"/>
        </w:rPr>
        <w:t>供应商盖公章：</w:t>
      </w:r>
      <w:r>
        <w:rPr>
          <w:rFonts w:ascii="仿宋" w:hAnsi="仿宋" w:eastAsia="仿宋" w:cs="Angsana New"/>
          <w:kern w:val="0"/>
          <w:sz w:val="20"/>
          <w:szCs w:val="20"/>
          <w:u w:val="single"/>
        </w:rPr>
        <w:t xml:space="preserve">                </w:t>
      </w:r>
      <w:r>
        <w:rPr>
          <w:rFonts w:hint="eastAsia" w:ascii="仿宋" w:hAnsi="仿宋" w:eastAsia="仿宋" w:cs="宋体"/>
          <w:kern w:val="0"/>
          <w:sz w:val="20"/>
          <w:szCs w:val="20"/>
          <w:u w:val="single"/>
        </w:rPr>
        <w:t xml:space="preserve">        </w:t>
      </w:r>
      <w:r>
        <w:rPr>
          <w:rFonts w:ascii="仿宋" w:hAnsi="仿宋" w:eastAsia="仿宋" w:cs="Angsana New"/>
          <w:kern w:val="0"/>
          <w:sz w:val="20"/>
          <w:szCs w:val="20"/>
          <w:u w:val="single"/>
        </w:rPr>
        <w:t xml:space="preserve">    </w:t>
      </w:r>
    </w:p>
    <w:p>
      <w:pPr>
        <w:rPr>
          <w:rFonts w:ascii="仿宋" w:hAnsi="仿宋" w:eastAsia="仿宋" w:cs="Angsana New"/>
          <w:kern w:val="0"/>
          <w:sz w:val="20"/>
          <w:szCs w:val="20"/>
        </w:rPr>
      </w:pPr>
      <w:r>
        <w:rPr>
          <w:rFonts w:ascii="仿宋" w:hAnsi="仿宋" w:eastAsia="仿宋" w:cs="Angsana New"/>
          <w:kern w:val="0"/>
          <w:sz w:val="20"/>
          <w:szCs w:val="20"/>
        </w:rPr>
        <w:t xml:space="preserve"> </w:t>
      </w:r>
    </w:p>
    <w:p>
      <w:pPr>
        <w:rPr>
          <w:rFonts w:ascii="仿宋" w:hAnsi="仿宋" w:eastAsia="仿宋" w:cs="Angsana New"/>
          <w:kern w:val="0"/>
          <w:sz w:val="20"/>
          <w:szCs w:val="20"/>
          <w:u w:val="single"/>
        </w:rPr>
      </w:pPr>
      <w:r>
        <w:rPr>
          <w:rFonts w:hint="eastAsia" w:ascii="仿宋" w:hAnsi="仿宋" w:eastAsia="仿宋" w:cs="宋体"/>
          <w:kern w:val="0"/>
          <w:sz w:val="20"/>
          <w:szCs w:val="20"/>
        </w:rPr>
        <w:t>法定代表人或委托代理人签字：</w:t>
      </w:r>
      <w:r>
        <w:rPr>
          <w:rFonts w:ascii="仿宋" w:hAnsi="仿宋" w:eastAsia="仿宋" w:cs="Angsana New"/>
          <w:kern w:val="0"/>
          <w:sz w:val="20"/>
          <w:szCs w:val="20"/>
          <w:u w:val="single"/>
        </w:rPr>
        <w:t xml:space="preserve">                    </w:t>
      </w:r>
      <w:r>
        <w:rPr>
          <w:rFonts w:hint="eastAsia" w:ascii="仿宋" w:hAnsi="仿宋" w:eastAsia="仿宋" w:cs="宋体"/>
          <w:kern w:val="0"/>
          <w:sz w:val="20"/>
          <w:szCs w:val="20"/>
          <w:u w:val="single"/>
        </w:rPr>
        <w:t xml:space="preserve"> </w:t>
      </w:r>
    </w:p>
    <w:p>
      <w:pPr>
        <w:rPr>
          <w:rFonts w:hint="eastAsia" w:ascii="仿宋" w:hAnsi="仿宋" w:eastAsia="仿宋" w:cs="宋体"/>
          <w:kern w:val="0"/>
          <w:sz w:val="20"/>
          <w:szCs w:val="20"/>
        </w:rPr>
      </w:pPr>
    </w:p>
    <w:p>
      <w:pPr>
        <w:rPr>
          <w:rFonts w:ascii="仿宋" w:hAnsi="仿宋" w:eastAsia="仿宋" w:cs="Angsana New"/>
          <w:kern w:val="0"/>
          <w:sz w:val="20"/>
          <w:szCs w:val="20"/>
          <w:u w:val="single"/>
        </w:rPr>
      </w:pPr>
      <w:r>
        <w:rPr>
          <w:rFonts w:hint="eastAsia" w:ascii="仿宋" w:hAnsi="仿宋" w:eastAsia="仿宋" w:cs="宋体"/>
          <w:kern w:val="0"/>
          <w:sz w:val="20"/>
          <w:szCs w:val="20"/>
        </w:rPr>
        <w:t>日期：</w:t>
      </w:r>
      <w:r>
        <w:rPr>
          <w:rFonts w:ascii="仿宋" w:hAnsi="仿宋" w:eastAsia="仿宋" w:cs="Angsana New"/>
          <w:kern w:val="0"/>
          <w:sz w:val="20"/>
          <w:szCs w:val="20"/>
          <w:u w:val="single"/>
        </w:rPr>
        <w:t xml:space="preserve">                     </w:t>
      </w:r>
      <w:r>
        <w:rPr>
          <w:rFonts w:hint="eastAsia" w:ascii="仿宋" w:hAnsi="仿宋" w:eastAsia="仿宋" w:cs="宋体"/>
          <w:kern w:val="0"/>
          <w:sz w:val="20"/>
          <w:szCs w:val="20"/>
          <w:u w:val="single"/>
        </w:rPr>
        <w:t xml:space="preserve">  </w:t>
      </w:r>
      <w:r>
        <w:rPr>
          <w:rFonts w:hint="eastAsia" w:ascii="仿宋" w:hAnsi="仿宋" w:eastAsia="仿宋" w:cs="Angsana New"/>
          <w:kern w:val="0"/>
          <w:sz w:val="20"/>
          <w:szCs w:val="20"/>
          <w:u w:val="single"/>
        </w:rPr>
        <w:t xml:space="preserve"> </w:t>
      </w:r>
      <w:r>
        <w:rPr>
          <w:rFonts w:hint="eastAsia" w:ascii="仿宋" w:hAnsi="仿宋" w:eastAsia="仿宋" w:cs="宋体"/>
          <w:kern w:val="0"/>
          <w:sz w:val="20"/>
          <w:szCs w:val="20"/>
          <w:u w:val="single"/>
        </w:rPr>
        <w:t xml:space="preserve"> </w:t>
      </w:r>
      <w:r>
        <w:rPr>
          <w:rFonts w:ascii="仿宋" w:hAnsi="仿宋" w:eastAsia="仿宋" w:cs="Angsana New"/>
          <w:kern w:val="0"/>
          <w:sz w:val="20"/>
          <w:szCs w:val="20"/>
          <w:u w:val="single"/>
        </w:rPr>
        <w:t xml:space="preserve">                </w:t>
      </w:r>
    </w:p>
    <w:p>
      <w:pPr>
        <w:spacing w:line="360" w:lineRule="auto"/>
        <w:ind w:left="420"/>
        <w:rPr>
          <w:rFonts w:ascii="仿宋" w:hAnsi="仿宋" w:eastAsia="仿宋" w:cs="Angsana New"/>
          <w:bCs/>
          <w:kern w:val="0"/>
          <w:sz w:val="20"/>
          <w:szCs w:val="20"/>
        </w:rPr>
      </w:pPr>
      <w:r>
        <w:rPr>
          <w:rFonts w:hint="eastAsia" w:ascii="仿宋" w:hAnsi="仿宋" w:eastAsia="仿宋" w:cs="Angsana New"/>
          <w:bCs/>
          <w:kern w:val="0"/>
          <w:sz w:val="20"/>
          <w:szCs w:val="20"/>
        </w:rPr>
        <w:t xml:space="preserve"> </w:t>
      </w:r>
    </w:p>
    <w:p>
      <w:pPr>
        <w:spacing w:before="240"/>
        <w:jc w:val="left"/>
        <w:rPr>
          <w:rFonts w:ascii="仿宋" w:hAnsi="仿宋" w:eastAsia="仿宋" w:cs="Angsana New"/>
          <w:bCs/>
          <w:kern w:val="0"/>
          <w:sz w:val="20"/>
          <w:szCs w:val="20"/>
        </w:rPr>
      </w:pPr>
      <w:r>
        <w:rPr>
          <w:rFonts w:hint="eastAsia" w:ascii="仿宋" w:hAnsi="仿宋" w:eastAsia="仿宋" w:cs="Angsana New"/>
          <w:bCs/>
          <w:kern w:val="0"/>
          <w:sz w:val="20"/>
          <w:szCs w:val="20"/>
        </w:rPr>
        <w:t xml:space="preserve"> </w:t>
      </w:r>
    </w:p>
    <w:p>
      <w:pPr>
        <w:spacing w:line="440" w:lineRule="exact"/>
        <w:ind w:firstLine="602" w:firstLineChars="200"/>
        <w:jc w:val="left"/>
        <w:rPr>
          <w:rFonts w:ascii="仿宋" w:hAnsi="仿宋" w:eastAsia="仿宋" w:cs="Angsana New"/>
          <w:b/>
          <w:kern w:val="0"/>
          <w:sz w:val="30"/>
          <w:szCs w:val="30"/>
        </w:rPr>
        <w:sectPr>
          <w:footerReference r:id="rId7" w:type="default"/>
          <w:pgSz w:w="11906" w:h="16838"/>
          <w:pgMar w:top="1418" w:right="1418" w:bottom="1418" w:left="1418" w:header="851" w:footer="992" w:gutter="0"/>
          <w:pgNumType w:start="36"/>
          <w:cols w:space="720" w:num="1"/>
          <w:docGrid w:type="lines" w:linePitch="312" w:charSpace="0"/>
        </w:sectPr>
      </w:pPr>
    </w:p>
    <w:p>
      <w:pPr>
        <w:adjustRightInd w:val="0"/>
        <w:spacing w:line="300" w:lineRule="auto"/>
        <w:textAlignment w:val="baseline"/>
        <w:outlineLvl w:val="0"/>
        <w:rPr>
          <w:rFonts w:ascii="仿宋" w:hAnsi="仿宋" w:eastAsia="仿宋" w:cs="Angsana New"/>
          <w:b/>
          <w:kern w:val="0"/>
          <w:sz w:val="30"/>
          <w:szCs w:val="30"/>
        </w:rPr>
      </w:pPr>
      <w:r>
        <w:rPr>
          <w:rFonts w:hint="eastAsia" w:ascii="仿宋" w:hAnsi="仿宋" w:eastAsia="仿宋" w:cs="Angsana New"/>
          <w:b/>
          <w:kern w:val="0"/>
          <w:sz w:val="30"/>
          <w:szCs w:val="30"/>
        </w:rPr>
        <w:t>附件8</w:t>
      </w:r>
    </w:p>
    <w:p>
      <w:pPr>
        <w:spacing w:line="440" w:lineRule="exact"/>
        <w:jc w:val="left"/>
        <w:rPr>
          <w:rFonts w:ascii="仿宋" w:hAnsi="仿宋" w:eastAsia="仿宋" w:cs="Angsana New"/>
          <w:b/>
          <w:kern w:val="0"/>
          <w:sz w:val="30"/>
          <w:szCs w:val="30"/>
        </w:rPr>
      </w:pPr>
      <w:r>
        <w:rPr>
          <w:rFonts w:hint="eastAsia" w:ascii="仿宋" w:hAnsi="仿宋" w:eastAsia="仿宋" w:cs="Angsana New"/>
          <w:b/>
          <w:kern w:val="0"/>
          <w:sz w:val="30"/>
          <w:szCs w:val="30"/>
        </w:rPr>
        <w:t xml:space="preserve"> </w:t>
      </w:r>
    </w:p>
    <w:p>
      <w:pPr>
        <w:spacing w:before="240"/>
        <w:jc w:val="center"/>
        <w:rPr>
          <w:rFonts w:hint="eastAsia" w:ascii="仿宋" w:hAnsi="仿宋" w:eastAsia="仿宋"/>
          <w:b/>
          <w:sz w:val="44"/>
          <w:szCs w:val="44"/>
        </w:rPr>
      </w:pPr>
      <w:r>
        <w:rPr>
          <w:rFonts w:hint="eastAsia" w:ascii="仿宋" w:hAnsi="仿宋" w:eastAsia="仿宋"/>
          <w:b/>
          <w:sz w:val="44"/>
          <w:szCs w:val="44"/>
        </w:rPr>
        <w:t>信誉、业绩条件等</w:t>
      </w:r>
    </w:p>
    <w:p>
      <w:pPr>
        <w:spacing w:before="240"/>
        <w:jc w:val="center"/>
        <w:rPr>
          <w:rFonts w:ascii="仿宋" w:hAnsi="仿宋" w:eastAsia="仿宋" w:cs="宋体"/>
          <w:kern w:val="0"/>
          <w:sz w:val="20"/>
          <w:szCs w:val="20"/>
        </w:rPr>
      </w:pPr>
      <w:r>
        <w:rPr>
          <w:rFonts w:hint="eastAsia" w:ascii="仿宋" w:hAnsi="仿宋" w:eastAsia="仿宋" w:cs="宋体"/>
          <w:kern w:val="0"/>
          <w:sz w:val="20"/>
          <w:szCs w:val="20"/>
        </w:rPr>
        <w:t>（由供应商根据项目要求、评定成交的标准及自身情况自行编写）</w:t>
      </w:r>
    </w:p>
    <w:p>
      <w:pPr>
        <w:pStyle w:val="2"/>
        <w:rPr>
          <w:rFonts w:ascii="仿宋" w:hAnsi="仿宋" w:eastAsia="仿宋" w:cs="宋体"/>
          <w:kern w:val="0"/>
          <w:sz w:val="20"/>
        </w:rPr>
      </w:pPr>
    </w:p>
    <w:p>
      <w:pPr>
        <w:pStyle w:val="2"/>
        <w:rPr>
          <w:rFonts w:ascii="仿宋" w:hAnsi="仿宋" w:eastAsia="仿宋" w:cs="宋体"/>
          <w:kern w:val="0"/>
          <w:sz w:val="20"/>
        </w:rPr>
      </w:pPr>
    </w:p>
    <w:p>
      <w:pPr>
        <w:pStyle w:val="2"/>
        <w:rPr>
          <w:rFonts w:ascii="仿宋" w:hAnsi="仿宋" w:eastAsia="仿宋" w:cs="宋体"/>
          <w:kern w:val="0"/>
          <w:sz w:val="20"/>
        </w:rPr>
      </w:pPr>
    </w:p>
    <w:p>
      <w:pPr>
        <w:pStyle w:val="2"/>
        <w:rPr>
          <w:rFonts w:ascii="仿宋" w:hAnsi="仿宋" w:eastAsia="仿宋" w:cs="宋体"/>
          <w:kern w:val="0"/>
          <w:sz w:val="20"/>
        </w:rPr>
      </w:pPr>
    </w:p>
    <w:p>
      <w:pPr>
        <w:pStyle w:val="2"/>
        <w:rPr>
          <w:rFonts w:ascii="仿宋" w:hAnsi="仿宋" w:eastAsia="仿宋" w:cs="宋体"/>
          <w:kern w:val="0"/>
          <w:sz w:val="20"/>
        </w:rPr>
      </w:pPr>
    </w:p>
    <w:p>
      <w:pPr>
        <w:pStyle w:val="2"/>
        <w:rPr>
          <w:rFonts w:ascii="仿宋" w:hAnsi="仿宋" w:eastAsia="仿宋" w:cs="宋体"/>
          <w:kern w:val="0"/>
          <w:sz w:val="20"/>
        </w:rPr>
      </w:pPr>
    </w:p>
    <w:p>
      <w:pPr>
        <w:pStyle w:val="2"/>
        <w:rPr>
          <w:rFonts w:ascii="仿宋" w:hAnsi="仿宋" w:eastAsia="仿宋" w:cs="宋体"/>
          <w:kern w:val="0"/>
          <w:sz w:val="20"/>
        </w:rPr>
      </w:pPr>
    </w:p>
    <w:p>
      <w:pPr>
        <w:pStyle w:val="2"/>
        <w:rPr>
          <w:rFonts w:ascii="仿宋" w:hAnsi="仿宋" w:eastAsia="仿宋" w:cs="宋体"/>
          <w:kern w:val="0"/>
          <w:sz w:val="20"/>
        </w:rPr>
      </w:pPr>
    </w:p>
    <w:p>
      <w:pPr>
        <w:pStyle w:val="2"/>
        <w:rPr>
          <w:rFonts w:ascii="仿宋" w:hAnsi="仿宋" w:eastAsia="仿宋" w:cs="宋体"/>
          <w:kern w:val="0"/>
          <w:sz w:val="20"/>
        </w:rPr>
      </w:pPr>
    </w:p>
    <w:p>
      <w:pPr>
        <w:pStyle w:val="2"/>
        <w:rPr>
          <w:rFonts w:ascii="仿宋" w:hAnsi="仿宋" w:eastAsia="仿宋" w:cs="宋体"/>
          <w:kern w:val="0"/>
          <w:sz w:val="20"/>
        </w:rPr>
      </w:pPr>
    </w:p>
    <w:p>
      <w:pPr>
        <w:pStyle w:val="2"/>
        <w:rPr>
          <w:rFonts w:ascii="仿宋" w:hAnsi="仿宋" w:eastAsia="仿宋" w:cs="宋体"/>
          <w:kern w:val="0"/>
          <w:sz w:val="20"/>
        </w:rPr>
      </w:pPr>
    </w:p>
    <w:p>
      <w:pPr>
        <w:pStyle w:val="2"/>
        <w:rPr>
          <w:rFonts w:ascii="仿宋" w:hAnsi="仿宋" w:eastAsia="仿宋" w:cs="宋体"/>
          <w:kern w:val="0"/>
          <w:sz w:val="20"/>
        </w:rPr>
      </w:pPr>
    </w:p>
    <w:p>
      <w:pPr>
        <w:pStyle w:val="2"/>
        <w:rPr>
          <w:rFonts w:ascii="仿宋" w:hAnsi="仿宋" w:eastAsia="仿宋" w:cs="宋体"/>
          <w:kern w:val="0"/>
          <w:sz w:val="20"/>
        </w:rPr>
      </w:pPr>
    </w:p>
    <w:p>
      <w:pPr>
        <w:pStyle w:val="2"/>
        <w:rPr>
          <w:rFonts w:ascii="仿宋" w:hAnsi="仿宋" w:eastAsia="仿宋" w:cs="宋体"/>
          <w:kern w:val="0"/>
          <w:sz w:val="20"/>
        </w:rPr>
      </w:pPr>
    </w:p>
    <w:p>
      <w:pPr>
        <w:pStyle w:val="2"/>
        <w:rPr>
          <w:rFonts w:ascii="仿宋" w:hAnsi="仿宋" w:eastAsia="仿宋" w:cs="宋体"/>
          <w:kern w:val="0"/>
          <w:sz w:val="20"/>
        </w:rPr>
      </w:pPr>
    </w:p>
    <w:p>
      <w:pPr>
        <w:pStyle w:val="2"/>
        <w:rPr>
          <w:rFonts w:ascii="仿宋" w:hAnsi="仿宋" w:eastAsia="仿宋" w:cs="宋体"/>
          <w:kern w:val="0"/>
          <w:sz w:val="20"/>
        </w:rPr>
      </w:pPr>
    </w:p>
    <w:p>
      <w:pPr>
        <w:pStyle w:val="2"/>
        <w:rPr>
          <w:rFonts w:ascii="仿宋" w:hAnsi="仿宋" w:eastAsia="仿宋" w:cs="宋体"/>
          <w:kern w:val="0"/>
          <w:sz w:val="20"/>
        </w:rPr>
      </w:pPr>
    </w:p>
    <w:p>
      <w:pPr>
        <w:pStyle w:val="2"/>
        <w:rPr>
          <w:rFonts w:ascii="仿宋" w:hAnsi="仿宋" w:eastAsia="仿宋" w:cs="宋体"/>
          <w:kern w:val="0"/>
          <w:sz w:val="20"/>
        </w:rPr>
      </w:pPr>
    </w:p>
    <w:p>
      <w:pPr>
        <w:pStyle w:val="2"/>
        <w:rPr>
          <w:rFonts w:ascii="仿宋" w:hAnsi="仿宋" w:eastAsia="仿宋" w:cs="宋体"/>
          <w:kern w:val="0"/>
          <w:sz w:val="20"/>
        </w:rPr>
      </w:pPr>
    </w:p>
    <w:p>
      <w:pPr>
        <w:pStyle w:val="2"/>
        <w:rPr>
          <w:rFonts w:ascii="仿宋" w:hAnsi="仿宋" w:eastAsia="仿宋" w:cs="宋体"/>
          <w:kern w:val="0"/>
          <w:sz w:val="20"/>
        </w:rPr>
      </w:pPr>
    </w:p>
    <w:p>
      <w:pPr>
        <w:pStyle w:val="2"/>
        <w:rPr>
          <w:rFonts w:ascii="仿宋" w:hAnsi="仿宋" w:eastAsia="仿宋" w:cs="宋体"/>
          <w:kern w:val="0"/>
          <w:sz w:val="20"/>
        </w:rPr>
      </w:pPr>
    </w:p>
    <w:p>
      <w:pPr>
        <w:pStyle w:val="2"/>
        <w:rPr>
          <w:rFonts w:ascii="仿宋" w:hAnsi="仿宋" w:eastAsia="仿宋" w:cs="宋体"/>
          <w:kern w:val="0"/>
          <w:sz w:val="20"/>
        </w:rPr>
      </w:pPr>
    </w:p>
    <w:p>
      <w:pPr>
        <w:pStyle w:val="2"/>
        <w:rPr>
          <w:rFonts w:ascii="仿宋" w:hAnsi="仿宋" w:eastAsia="仿宋" w:cs="宋体"/>
          <w:kern w:val="0"/>
          <w:sz w:val="20"/>
        </w:rPr>
      </w:pPr>
    </w:p>
    <w:p>
      <w:pPr>
        <w:jc w:val="center"/>
        <w:rPr>
          <w:rFonts w:ascii="仿宋" w:hAnsi="仿宋" w:eastAsia="仿宋" w:cs="Angsana New"/>
          <w:kern w:val="0"/>
          <w:sz w:val="20"/>
          <w:szCs w:val="20"/>
        </w:rPr>
      </w:pPr>
      <w:r>
        <w:rPr>
          <w:rFonts w:ascii="仿宋" w:hAnsi="仿宋" w:eastAsia="仿宋" w:cs="Angsana New"/>
          <w:kern w:val="0"/>
          <w:sz w:val="20"/>
          <w:szCs w:val="20"/>
        </w:rPr>
        <w:t xml:space="preserve"> </w:t>
      </w:r>
    </w:p>
    <w:p>
      <w:pPr>
        <w:rPr>
          <w:rFonts w:ascii="仿宋" w:hAnsi="仿宋" w:eastAsia="仿宋" w:cs="Angsana New"/>
          <w:kern w:val="0"/>
          <w:sz w:val="20"/>
          <w:szCs w:val="20"/>
          <w:u w:val="single"/>
        </w:rPr>
      </w:pPr>
      <w:r>
        <w:rPr>
          <w:rFonts w:hint="eastAsia" w:ascii="仿宋" w:hAnsi="仿宋" w:eastAsia="仿宋" w:cs="宋体"/>
          <w:kern w:val="0"/>
          <w:sz w:val="20"/>
          <w:szCs w:val="20"/>
        </w:rPr>
        <w:t>供应商盖公章：</w:t>
      </w:r>
      <w:r>
        <w:rPr>
          <w:rFonts w:ascii="仿宋" w:hAnsi="仿宋" w:eastAsia="仿宋" w:cs="Angsana New"/>
          <w:kern w:val="0"/>
          <w:sz w:val="20"/>
          <w:szCs w:val="20"/>
          <w:u w:val="single"/>
        </w:rPr>
        <w:t xml:space="preserve">                </w:t>
      </w:r>
      <w:r>
        <w:rPr>
          <w:rFonts w:hint="eastAsia" w:ascii="仿宋" w:hAnsi="仿宋" w:eastAsia="仿宋" w:cs="宋体"/>
          <w:kern w:val="0"/>
          <w:sz w:val="20"/>
          <w:szCs w:val="20"/>
          <w:u w:val="single"/>
        </w:rPr>
        <w:t xml:space="preserve">        </w:t>
      </w:r>
      <w:r>
        <w:rPr>
          <w:rFonts w:ascii="仿宋" w:hAnsi="仿宋" w:eastAsia="仿宋" w:cs="Angsana New"/>
          <w:kern w:val="0"/>
          <w:sz w:val="20"/>
          <w:szCs w:val="20"/>
          <w:u w:val="single"/>
        </w:rPr>
        <w:t xml:space="preserve">    </w:t>
      </w:r>
    </w:p>
    <w:p>
      <w:pPr>
        <w:rPr>
          <w:rFonts w:ascii="仿宋" w:hAnsi="仿宋" w:eastAsia="仿宋" w:cs="Angsana New"/>
          <w:kern w:val="0"/>
          <w:sz w:val="20"/>
          <w:szCs w:val="20"/>
        </w:rPr>
      </w:pPr>
      <w:r>
        <w:rPr>
          <w:rFonts w:ascii="仿宋" w:hAnsi="仿宋" w:eastAsia="仿宋" w:cs="Angsana New"/>
          <w:kern w:val="0"/>
          <w:sz w:val="20"/>
          <w:szCs w:val="20"/>
        </w:rPr>
        <w:t xml:space="preserve"> </w:t>
      </w:r>
    </w:p>
    <w:p>
      <w:pPr>
        <w:rPr>
          <w:rFonts w:hint="eastAsia" w:ascii="仿宋" w:hAnsi="仿宋" w:eastAsia="仿宋" w:cs="宋体"/>
          <w:kern w:val="0"/>
          <w:sz w:val="20"/>
          <w:szCs w:val="20"/>
          <w:u w:val="single"/>
        </w:rPr>
      </w:pPr>
      <w:r>
        <w:rPr>
          <w:rFonts w:hint="eastAsia" w:ascii="仿宋" w:hAnsi="仿宋" w:eastAsia="仿宋" w:cs="宋体"/>
          <w:kern w:val="0"/>
          <w:sz w:val="20"/>
          <w:szCs w:val="20"/>
        </w:rPr>
        <w:t>法定代表人或委托代理人签字：</w:t>
      </w:r>
      <w:r>
        <w:rPr>
          <w:rFonts w:ascii="仿宋" w:hAnsi="仿宋" w:eastAsia="仿宋" w:cs="Angsana New"/>
          <w:kern w:val="0"/>
          <w:sz w:val="20"/>
          <w:szCs w:val="20"/>
          <w:u w:val="single"/>
        </w:rPr>
        <w:t xml:space="preserve">                    </w:t>
      </w:r>
      <w:r>
        <w:rPr>
          <w:rFonts w:hint="eastAsia" w:ascii="仿宋" w:hAnsi="仿宋" w:eastAsia="仿宋" w:cs="宋体"/>
          <w:kern w:val="0"/>
          <w:sz w:val="20"/>
          <w:szCs w:val="20"/>
          <w:u w:val="single"/>
        </w:rPr>
        <w:t xml:space="preserve"> </w:t>
      </w:r>
    </w:p>
    <w:p>
      <w:pPr>
        <w:pStyle w:val="2"/>
      </w:pPr>
    </w:p>
    <w:p>
      <w:pPr>
        <w:rPr>
          <w:rFonts w:ascii="仿宋" w:hAnsi="仿宋" w:eastAsia="仿宋" w:cs="Angsana New"/>
          <w:kern w:val="0"/>
          <w:sz w:val="20"/>
          <w:szCs w:val="20"/>
          <w:u w:val="single"/>
        </w:rPr>
      </w:pPr>
      <w:r>
        <w:rPr>
          <w:rFonts w:hint="eastAsia" w:ascii="仿宋" w:hAnsi="仿宋" w:eastAsia="仿宋" w:cs="宋体"/>
          <w:kern w:val="0"/>
          <w:sz w:val="20"/>
          <w:szCs w:val="20"/>
        </w:rPr>
        <w:t>日期：</w:t>
      </w:r>
      <w:r>
        <w:rPr>
          <w:rFonts w:ascii="仿宋" w:hAnsi="仿宋" w:eastAsia="仿宋" w:cs="Angsana New"/>
          <w:kern w:val="0"/>
          <w:sz w:val="20"/>
          <w:szCs w:val="20"/>
          <w:u w:val="single"/>
        </w:rPr>
        <w:t xml:space="preserve">                     </w:t>
      </w:r>
      <w:r>
        <w:rPr>
          <w:rFonts w:hint="eastAsia" w:ascii="仿宋" w:hAnsi="仿宋" w:eastAsia="仿宋" w:cs="宋体"/>
          <w:kern w:val="0"/>
          <w:sz w:val="20"/>
          <w:szCs w:val="20"/>
          <w:u w:val="single"/>
        </w:rPr>
        <w:t xml:space="preserve">  </w:t>
      </w:r>
      <w:r>
        <w:rPr>
          <w:rFonts w:hint="eastAsia" w:ascii="仿宋" w:hAnsi="仿宋" w:eastAsia="仿宋" w:cs="Angsana New"/>
          <w:kern w:val="0"/>
          <w:sz w:val="20"/>
          <w:szCs w:val="20"/>
          <w:u w:val="single"/>
        </w:rPr>
        <w:t xml:space="preserve"> </w:t>
      </w:r>
      <w:r>
        <w:rPr>
          <w:rFonts w:hint="eastAsia" w:ascii="仿宋" w:hAnsi="仿宋" w:eastAsia="仿宋" w:cs="宋体"/>
          <w:kern w:val="0"/>
          <w:sz w:val="20"/>
          <w:szCs w:val="20"/>
          <w:u w:val="single"/>
        </w:rPr>
        <w:t xml:space="preserve"> </w:t>
      </w:r>
      <w:r>
        <w:rPr>
          <w:rFonts w:ascii="仿宋" w:hAnsi="仿宋" w:eastAsia="仿宋" w:cs="Angsana New"/>
          <w:kern w:val="0"/>
          <w:sz w:val="20"/>
          <w:szCs w:val="20"/>
          <w:u w:val="single"/>
        </w:rPr>
        <w:t xml:space="preserve">                </w:t>
      </w:r>
    </w:p>
    <w:p>
      <w:pPr>
        <w:spacing w:line="360" w:lineRule="auto"/>
        <w:ind w:left="420"/>
        <w:rPr>
          <w:rFonts w:ascii="仿宋" w:hAnsi="仿宋" w:eastAsia="仿宋" w:cs="Angsana New"/>
          <w:bCs/>
          <w:kern w:val="0"/>
          <w:sz w:val="20"/>
          <w:szCs w:val="20"/>
        </w:rPr>
      </w:pPr>
      <w:r>
        <w:rPr>
          <w:rFonts w:hint="eastAsia" w:ascii="仿宋" w:hAnsi="仿宋" w:eastAsia="仿宋" w:cs="Angsana New"/>
          <w:bCs/>
          <w:kern w:val="0"/>
          <w:sz w:val="20"/>
          <w:szCs w:val="20"/>
        </w:rPr>
        <w:t xml:space="preserve"> </w:t>
      </w:r>
    </w:p>
    <w:p>
      <w:pPr>
        <w:pStyle w:val="2"/>
        <w:rPr>
          <w:rFonts w:ascii="仿宋" w:hAnsi="仿宋" w:eastAsia="仿宋" w:cs="宋体"/>
          <w:kern w:val="0"/>
          <w:sz w:val="20"/>
        </w:rPr>
      </w:pPr>
    </w:p>
    <w:sectPr>
      <w:footerReference r:id="rId8" w:type="default"/>
      <w:pgSz w:w="11906" w:h="16838"/>
      <w:pgMar w:top="1440" w:right="1633"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F158E3E-469B-4321-B2C9-99D09924F382}"/>
  </w:font>
  <w:font w:name="黑体">
    <w:panose1 w:val="02010600030101010101"/>
    <w:charset w:val="86"/>
    <w:family w:val="auto"/>
    <w:pitch w:val="default"/>
    <w:sig w:usb0="800002BF" w:usb1="38CF7CFA" w:usb2="00000016" w:usb3="00000000" w:csb0="00040001" w:csb1="00000000"/>
    <w:embedRegular r:id="rId2" w:fontKey="{0A4E7F7B-EEF1-4CE2-9C5F-8F2AFC2D9DB0}"/>
  </w:font>
  <w:font w:name="Courier New">
    <w:panose1 w:val="02070309020205020404"/>
    <w:charset w:val="01"/>
    <w:family w:val="modern"/>
    <w:pitch w:val="default"/>
    <w:sig w:usb0="E0002EFF" w:usb1="C0007843" w:usb2="00000009" w:usb3="00000000" w:csb0="400001FF" w:csb1="FFFF0000"/>
    <w:embedRegular r:id="rId3" w:fontKey="{B7E410B9-B5C6-4CA4-AF68-56AB910E6FD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FDA3F601-6727-4C12-8022-3C18E2CBE75C}"/>
  </w:font>
  <w:font w:name="微软雅黑">
    <w:panose1 w:val="020B0503020204020204"/>
    <w:charset w:val="86"/>
    <w:family w:val="swiss"/>
    <w:pitch w:val="default"/>
    <w:sig w:usb0="80000287" w:usb1="2ACF3C50" w:usb2="00000016" w:usb3="00000000" w:csb0="0004001F" w:csb1="00000000"/>
    <w:embedRegular r:id="rId5" w:fontKey="{422D89E8-2347-4433-BEB5-090D8D2DF9A3}"/>
  </w:font>
  <w:font w:name="华文新魏">
    <w:panose1 w:val="02010800040101010101"/>
    <w:charset w:val="86"/>
    <w:family w:val="auto"/>
    <w:pitch w:val="default"/>
    <w:sig w:usb0="00000001" w:usb1="080F0000" w:usb2="00000000" w:usb3="00000000" w:csb0="00040000" w:csb1="00000000"/>
    <w:embedRegular r:id="rId6" w:fontKey="{56CE565D-845F-4D67-B0D2-C0BF88165464}"/>
  </w:font>
  <w:font w:name="方正仿宋_GB2312">
    <w:altName w:val="Times New Roman"/>
    <w:panose1 w:val="00000000000000000000"/>
    <w:charset w:val="00"/>
    <w:family w:val="auto"/>
    <w:pitch w:val="default"/>
    <w:sig w:usb0="00000000" w:usb1="00000000" w:usb2="00000000" w:usb3="00000000" w:csb0="00040001" w:csb1="00000000"/>
    <w:embedRegular r:id="rId7" w:fontKey="{E0FAA17A-8270-4546-B0DD-735A31BB98F0}"/>
  </w:font>
  <w:font w:name="等线">
    <w:panose1 w:val="02010600030101010101"/>
    <w:charset w:val="86"/>
    <w:family w:val="auto"/>
    <w:pitch w:val="default"/>
    <w:sig w:usb0="A00002BF" w:usb1="38CF7CFA" w:usb2="00000016" w:usb3="00000000" w:csb0="0004000F" w:csb1="00000000"/>
    <w:embedRegular r:id="rId8" w:fontKey="{E32144AE-8F2D-48B3-ADF6-B28ED1BEE46A}"/>
  </w:font>
  <w:font w:name="仿宋">
    <w:panose1 w:val="02010609060101010101"/>
    <w:charset w:val="86"/>
    <w:family w:val="auto"/>
    <w:pitch w:val="default"/>
    <w:sig w:usb0="800002BF" w:usb1="38CF7CFA" w:usb2="00000016" w:usb3="00000000" w:csb0="00040001" w:csb1="00000000"/>
    <w:embedRegular r:id="rId9" w:fontKey="{A9588BC3-391E-4218-A77E-3D6B891D8476}"/>
  </w:font>
  <w:font w:name="___WRD_EMBED_SUB_38">
    <w:altName w:val="宋体"/>
    <w:panose1 w:val="00000000000000000000"/>
    <w:charset w:val="86"/>
    <w:family w:val="modern"/>
    <w:pitch w:val="default"/>
    <w:sig w:usb0="00000000" w:usb1="00000000" w:usb2="00000010" w:usb3="00000000" w:csb0="00040000" w:csb1="00000000"/>
    <w:embedRegular r:id="rId10" w:fontKey="{370984DF-0C91-477B-B33F-9530BCBB9F55}"/>
  </w:font>
  <w:font w:name="华文中宋">
    <w:panose1 w:val="02010600040101010101"/>
    <w:charset w:val="86"/>
    <w:family w:val="auto"/>
    <w:pitch w:val="default"/>
    <w:sig w:usb0="00000287" w:usb1="080F0000" w:usb2="00000000" w:usb3="00000000" w:csb0="0004009F" w:csb1="DFD70000"/>
    <w:embedRegular r:id="rId11" w:fontKey="{84C5264C-9499-4F98-B47B-10748E4E3A78}"/>
  </w:font>
  <w:font w:name="___WRD_EMBED_SUB_46">
    <w:altName w:val="宋体"/>
    <w:panose1 w:val="00000000000000000000"/>
    <w:charset w:val="86"/>
    <w:family w:val="auto"/>
    <w:pitch w:val="default"/>
    <w:sig w:usb0="00000000" w:usb1="00000000" w:usb2="00000016" w:usb3="00000000" w:csb0="00040001" w:csb1="00000000"/>
    <w:embedRegular r:id="rId12" w:fontKey="{35EFA418-74F2-4C41-864E-42A26BC8794F}"/>
  </w:font>
  <w:font w:name="Angsana New">
    <w:panose1 w:val="02020603050405020304"/>
    <w:charset w:val="DE"/>
    <w:family w:val="roman"/>
    <w:pitch w:val="default"/>
    <w:sig w:usb0="81000003" w:usb1="00000000" w:usb2="00000000" w:usb3="00000000" w:csb0="00010001" w:csb1="00000000"/>
    <w:embedRegular r:id="rId13" w:fontKey="{25B11E4B-8D33-4E90-870F-512E2CE39F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4097"/>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8"/>
                            <w:jc w:val="center"/>
                          </w:pPr>
                          <w:r>
                            <w:fldChar w:fldCharType="begin"/>
                          </w:r>
                          <w:r>
                            <w:instrText xml:space="preserve"> PAGE   \* MERGEFORMAT </w:instrText>
                          </w:r>
                          <w:r>
                            <w:fldChar w:fldCharType="separate"/>
                          </w:r>
                          <w:r>
                            <w:rPr>
                              <w:lang w:val="zh-CN"/>
                            </w:rPr>
                            <w:t>17</w:t>
                          </w:r>
                          <w:r>
                            <w:rPr>
                              <w:lang w:val="zh-CN"/>
                            </w:rPr>
                            <w:fldChar w:fldCharType="end"/>
                          </w:r>
                        </w:p>
                      </w:txbxContent>
                    </wps:txbx>
                    <wps:bodyPr wrap="none" lIns="0" tIns="0" rIns="0" bIns="0" upright="1">
                      <a:spAutoFit/>
                    </wps:bodyPr>
                  </wps:wsp>
                </a:graphicData>
              </a:graphic>
            </wp:anchor>
          </w:drawing>
        </mc:Choice>
        <mc:Fallback>
          <w:pict>
            <v:shape id="4097"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YulhTQAAAAAwEAAA8AAAAAAAAAAQAgAAAAIgAAAGRycy9kb3ducmV2LnhtbFBLAQIUABQAAAAI&#10;AIdO4kALShUMvAEAAJADAAAOAAAAAAAAAAEAIAAAAB8BAABkcnMvZTJvRG9jLnhtbFBLBQYAAAAA&#10;BgAGAFkBAABNBQAAAAA=&#10;">
              <v:fill on="f" focussize="0,0"/>
              <v:stroke on="f"/>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rPr>
                        <w:lang w:val="zh-CN"/>
                      </w:rPr>
                      <w:t>17</w:t>
                    </w:r>
                    <w:r>
                      <w:rPr>
                        <w:lang w:val="zh-CN"/>
                      </w:rPr>
                      <w:fldChar w:fldCharType="end"/>
                    </w:r>
                  </w:p>
                </w:txbxContent>
              </v:textbox>
            </v:shape>
          </w:pict>
        </mc:Fallback>
      </mc:AlternateContent>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4098"/>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8"/>
                            <w:jc w:val="center"/>
                          </w:pPr>
                          <w:r>
                            <w:fldChar w:fldCharType="begin"/>
                          </w:r>
                          <w:r>
                            <w:instrText xml:space="preserve"> PAGE   \* MERGEFORMAT </w:instrText>
                          </w:r>
                          <w:r>
                            <w:fldChar w:fldCharType="separate"/>
                          </w:r>
                          <w:r>
                            <w:rPr>
                              <w:lang w:val="zh-CN"/>
                            </w:rPr>
                            <w:t>27</w:t>
                          </w:r>
                          <w:r>
                            <w:rPr>
                              <w:lang w:val="zh-CN"/>
                            </w:rPr>
                            <w:fldChar w:fldCharType="end"/>
                          </w:r>
                        </w:p>
                      </w:txbxContent>
                    </wps:txbx>
                    <wps:bodyPr wrap="none" lIns="0" tIns="0" rIns="0" bIns="0" upright="1">
                      <a:spAutoFit/>
                    </wps:bodyPr>
                  </wps:wsp>
                </a:graphicData>
              </a:graphic>
            </wp:anchor>
          </w:drawing>
        </mc:Choice>
        <mc:Fallback>
          <w:pict>
            <v:shape id="4098"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GLpYU0AAAAAMBAAAPAAAAAAAAAAEAIAAAACIAAABkcnMvZG93bnJldi54bWxQSwECFAAUAAAA&#10;CACHTuJAZlFzC70BAACQAwAADgAAAAAAAAABACAAAAAfAQAAZHJzL2Uyb0RvYy54bWxQSwUGAAAA&#10;AAYABgBZAQAATgUAAAAA&#10;">
              <v:fill on="f" focussize="0,0"/>
              <v:stroke on="f"/>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rPr>
                        <w:lang w:val="zh-CN"/>
                      </w:rPr>
                      <w:t>27</w:t>
                    </w:r>
                    <w:r>
                      <w:rPr>
                        <w:lang w:val="zh-CN"/>
                      </w:rPr>
                      <w:fldChar w:fldCharType="end"/>
                    </w:r>
                  </w:p>
                </w:txbxContent>
              </v:textbox>
            </v:shape>
          </w:pict>
        </mc:Fallback>
      </mc:AlternateContent>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4099"/>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8"/>
                            <w:jc w:val="center"/>
                          </w:pPr>
                          <w:r>
                            <w:fldChar w:fldCharType="begin"/>
                          </w:r>
                          <w:r>
                            <w:instrText xml:space="preserve"> PAGE   \* MERGEFORMAT </w:instrText>
                          </w:r>
                          <w:r>
                            <w:fldChar w:fldCharType="separate"/>
                          </w:r>
                          <w:r>
                            <w:rPr>
                              <w:lang w:val="zh-CN"/>
                            </w:rPr>
                            <w:t>31</w:t>
                          </w:r>
                          <w:r>
                            <w:rPr>
                              <w:lang w:val="zh-CN"/>
                            </w:rPr>
                            <w:fldChar w:fldCharType="end"/>
                          </w:r>
                        </w:p>
                      </w:txbxContent>
                    </wps:txbx>
                    <wps:bodyPr wrap="none" lIns="0" tIns="0" rIns="0" bIns="0" upright="1">
                      <a:spAutoFit/>
                    </wps:bodyPr>
                  </wps:wsp>
                </a:graphicData>
              </a:graphic>
            </wp:anchor>
          </w:drawing>
        </mc:Choice>
        <mc:Fallback>
          <w:pict>
            <v:shape id="4099"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GLpYU0AAAAAMBAAAPAAAAAAAAAAEAIAAAACIAAABkcnMvZG93bnJldi54bWxQSwECFAAUAAAA&#10;CACHTuJAsiNcRr0BAACQAwAADgAAAAAAAAABACAAAAAfAQAAZHJzL2Uyb0RvYy54bWxQSwUGAAAA&#10;AAYABgBZAQAATgUAAAAA&#10;">
              <v:fill on="f" focussize="0,0"/>
              <v:stroke on="f"/>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rPr>
                        <w:lang w:val="zh-CN"/>
                      </w:rPr>
                      <w:t>31</w:t>
                    </w:r>
                    <w:r>
                      <w:rPr>
                        <w:lang w:val="zh-CN"/>
                      </w:rPr>
                      <w:fldChar w:fldCharType="end"/>
                    </w:r>
                  </w:p>
                </w:txbxContent>
              </v:textbox>
            </v:shape>
          </w:pict>
        </mc:Fallback>
      </mc:AlternateContent>
    </w:r>
  </w:p>
  <w:p>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4100"/>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8"/>
                            <w:jc w:val="center"/>
                          </w:pPr>
                          <w:r>
                            <w:fldChar w:fldCharType="begin"/>
                          </w:r>
                          <w:r>
                            <w:instrText xml:space="preserve"> PAGE   \* MERGEFORMAT </w:instrText>
                          </w:r>
                          <w:r>
                            <w:fldChar w:fldCharType="separate"/>
                          </w:r>
                          <w:r>
                            <w:rPr>
                              <w:lang w:val="zh-CN"/>
                            </w:rPr>
                            <w:t>35</w:t>
                          </w:r>
                          <w:r>
                            <w:rPr>
                              <w:lang w:val="zh-CN"/>
                            </w:rPr>
                            <w:fldChar w:fldCharType="end"/>
                          </w:r>
                        </w:p>
                      </w:txbxContent>
                    </wps:txbx>
                    <wps:bodyPr wrap="none" lIns="0" tIns="0" rIns="0" bIns="0" upright="1">
                      <a:spAutoFit/>
                    </wps:bodyPr>
                  </wps:wsp>
                </a:graphicData>
              </a:graphic>
            </wp:anchor>
          </w:drawing>
        </mc:Choice>
        <mc:Fallback>
          <w:pict>
            <v:shape id="4100"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i6WFNAAAAADAQAADwAAAAAAAAABACAAAAAiAAAAZHJzL2Rvd25yZXYueG1sUEsBAhQAFAAAAAgA&#10;h07iQNbTlNe7AQAAkAMAAA4AAAAAAAAAAQAgAAAAHwEAAGRycy9lMm9Eb2MueG1sUEsFBgAAAAAG&#10;AAYAWQEAAEwFAAAAAA==&#10;">
              <v:fill on="f" focussize="0,0"/>
              <v:stroke on="f"/>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rPr>
                        <w:lang w:val="zh-CN"/>
                      </w:rPr>
                      <w:t>35</w:t>
                    </w:r>
                    <w:r>
                      <w:rPr>
                        <w:lang w:val="zh-CN"/>
                      </w:rPr>
                      <w:fldChar w:fldCharType="end"/>
                    </w:r>
                  </w:p>
                </w:txbxContent>
              </v:textbox>
            </v:shape>
          </w:pict>
        </mc:Fallback>
      </mc:AlternateContent>
    </w:r>
  </w:p>
  <w:p>
    <w:pPr>
      <w:pStyle w:val="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410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8"/>
                            <w:jc w:val="center"/>
                          </w:pPr>
                          <w:r>
                            <w:fldChar w:fldCharType="begin"/>
                          </w:r>
                          <w:r>
                            <w:instrText xml:space="preserve"> PAGE   \* MERGEFORMAT </w:instrText>
                          </w:r>
                          <w:r>
                            <w:fldChar w:fldCharType="separate"/>
                          </w:r>
                          <w:r>
                            <w:rPr>
                              <w:lang w:val="zh-CN"/>
                            </w:rPr>
                            <w:t>36</w:t>
                          </w:r>
                          <w:r>
                            <w:rPr>
                              <w:lang w:val="zh-CN"/>
                            </w:rPr>
                            <w:fldChar w:fldCharType="end"/>
                          </w:r>
                        </w:p>
                      </w:txbxContent>
                    </wps:txbx>
                    <wps:bodyPr wrap="none" lIns="0" tIns="0" rIns="0" bIns="0" upright="1">
                      <a:spAutoFit/>
                    </wps:bodyPr>
                  </wps:wsp>
                </a:graphicData>
              </a:graphic>
            </wp:anchor>
          </w:drawing>
        </mc:Choice>
        <mc:Fallback>
          <w:pict>
            <v:shape id="410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YulhTQAAAAAwEAAA8AAAAAAAAAAQAgAAAAIgAAAGRycy9kb3ducmV2LnhtbFBLAQIUABQAAAAI&#10;AIdO4kACobuavAEAAJADAAAOAAAAAAAAAAEAIAAAAB8BAABkcnMvZTJvRG9jLnhtbFBLBQYAAAAA&#10;BgAGAFkBAABNBQAAAAA=&#10;">
              <v:fill on="f" focussize="0,0"/>
              <v:stroke on="f"/>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rPr>
                        <w:lang w:val="zh-CN"/>
                      </w:rPr>
                      <w:t>36</w:t>
                    </w:r>
                    <w:r>
                      <w:rPr>
                        <w:lang w:val="zh-CN"/>
                      </w:rPr>
                      <w:fldChar w:fldCharType="end"/>
                    </w:r>
                  </w:p>
                </w:txbxContent>
              </v:textbox>
            </v:shape>
          </w:pict>
        </mc:Fallback>
      </mc:AlternateContent>
    </w:r>
  </w:p>
  <w:p>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410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8"/>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wrap="none" lIns="0" tIns="0" rIns="0" bIns="0" upright="1">
                      <a:spAutoFit/>
                    </wps:bodyPr>
                  </wps:wsp>
                </a:graphicData>
              </a:graphic>
            </wp:anchor>
          </w:drawing>
        </mc:Choice>
        <mc:Fallback>
          <w:pict>
            <v:shape id="4102"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YulhTQAAAAAwEAAA8AAAAAAAAAAQAgAAAAIgAAAGRycy9kb3ducmV2LnhtbFBLAQIUABQAAAAI&#10;AIdO4kB+NspNvAEAAJADAAAOAAAAAAAAAAEAIAAAAB8BAABkcnMvZTJvRG9jLnhtbFBLBQYAAAAA&#10;BgAGAFkBAABNBQAAAAA=&#10;">
              <v:fill on="f" focussize="0,0"/>
              <v:stroke on="f"/>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rPr>
                        <w:lang w:val="zh-CN"/>
                      </w:rPr>
                      <w:t>37</w:t>
                    </w:r>
                    <w:r>
                      <w:rPr>
                        <w:lang w:val="zh-CN"/>
                      </w:rPr>
                      <w:fldChar w:fldCharType="end"/>
                    </w:r>
                  </w:p>
                </w:txbxContent>
              </v:textbox>
            </v:shape>
          </w:pict>
        </mc:Fallback>
      </mc:AlternateContent>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2"/>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abstractNum w:abstractNumId="2">
    <w:nsid w:val="00000002"/>
    <w:multiLevelType w:val="multilevel"/>
    <w:tmpl w:val="00000002"/>
    <w:lvl w:ilvl="0" w:tentative="0">
      <w:start w:val="1"/>
      <w:numFmt w:val="decimal"/>
      <w:lvlText w:val="%1."/>
      <w:lvlJc w:val="left"/>
      <w:pPr>
        <w:tabs>
          <w:tab w:val="left" w:pos="360"/>
        </w:tabs>
        <w:ind w:left="360" w:hanging="360"/>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
    <w:nsid w:val="00000003"/>
    <w:multiLevelType w:val="singleLevel"/>
    <w:tmpl w:val="00000003"/>
    <w:lvl w:ilvl="0" w:tentative="0">
      <w:start w:val="1"/>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MzVjMzkyMzc5MDYzNTI4NmQ3NzY2NTEzY2ZjMmMifQ=="/>
  </w:docVars>
  <w:rsids>
    <w:rsidRoot w:val="00000000"/>
    <w:rsid w:val="0326141D"/>
    <w:rsid w:val="0CE74707"/>
    <w:rsid w:val="17345B3F"/>
    <w:rsid w:val="1AEF1FC7"/>
    <w:rsid w:val="1D4E64F2"/>
    <w:rsid w:val="2C70689E"/>
    <w:rsid w:val="2CF44ED4"/>
    <w:rsid w:val="4DF277B3"/>
    <w:rsid w:val="54E547D7"/>
    <w:rsid w:val="6B306F64"/>
    <w:rsid w:val="7DD005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20">
    <w:name w:val="Default Paragraph Font"/>
    <w:qFormat/>
    <w:uiPriority w:val="1"/>
  </w:style>
  <w:style w:type="table" w:default="1" w:styleId="11">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cs="Courier New"/>
      <w:szCs w:val="21"/>
    </w:rPr>
  </w:style>
  <w:style w:type="paragraph" w:styleId="7">
    <w:name w:val="Balloon Text"/>
    <w:basedOn w:val="1"/>
    <w:link w:val="23"/>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Medium Grid 3"/>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4">
    <w:name w:val="Medium Grid 3 Accent 1"/>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5">
    <w:name w:val="Medium Grid 3 Accent 2"/>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6">
    <w:name w:val="Medium Grid 3 Accent 3"/>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7">
    <w:name w:val="Medium Grid 3 Accent 4"/>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8">
    <w:name w:val="Medium Grid 3 Accent 5"/>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9">
    <w:name w:val="Medium Grid 3 Accent 6"/>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1">
    <w:name w:val="page number"/>
    <w:qFormat/>
    <w:uiPriority w:val="0"/>
  </w:style>
  <w:style w:type="character" w:styleId="22">
    <w:name w:val="Hyperlink"/>
    <w:qFormat/>
    <w:uiPriority w:val="99"/>
    <w:rPr>
      <w:color w:val="0000FF"/>
      <w:u w:val="single"/>
    </w:rPr>
  </w:style>
  <w:style w:type="character" w:customStyle="1" w:styleId="23">
    <w:name w:val="批注框文本 字符"/>
    <w:link w:val="7"/>
    <w:qFormat/>
    <w:uiPriority w:val="0"/>
    <w:rPr>
      <w:kern w:val="2"/>
      <w:sz w:val="18"/>
      <w:szCs w:val="18"/>
    </w:rPr>
  </w:style>
  <w:style w:type="character" w:customStyle="1" w:styleId="24">
    <w:name w:val="页眉 字符"/>
    <w:link w:val="9"/>
    <w:qFormat/>
    <w:uiPriority w:val="0"/>
    <w:rPr>
      <w:kern w:val="2"/>
      <w:sz w:val="18"/>
      <w:szCs w:val="18"/>
    </w:rPr>
  </w:style>
  <w:style w:type="character" w:customStyle="1" w:styleId="25">
    <w:name w:val="font141"/>
    <w:qFormat/>
    <w:uiPriority w:val="0"/>
    <w:rPr>
      <w:rFonts w:hint="default" w:ascii="仿宋_GB2312" w:eastAsia="仿宋_GB2312" w:cs="仿宋_GB2312"/>
      <w:color w:val="000000"/>
      <w:sz w:val="28"/>
      <w:szCs w:val="28"/>
      <w:u w:val="none"/>
    </w:rPr>
  </w:style>
  <w:style w:type="character" w:customStyle="1" w:styleId="26">
    <w:name w:val="font91"/>
    <w:qFormat/>
    <w:uiPriority w:val="0"/>
    <w:rPr>
      <w:rFonts w:hint="default" w:ascii="仿宋_GB2312" w:eastAsia="仿宋_GB2312" w:cs="仿宋_GB2312"/>
      <w:color w:val="000000"/>
      <w:sz w:val="28"/>
      <w:szCs w:val="28"/>
      <w:u w:val="none"/>
    </w:rPr>
  </w:style>
  <w:style w:type="character" w:customStyle="1" w:styleId="27">
    <w:name w:val="font11"/>
    <w:qFormat/>
    <w:uiPriority w:val="0"/>
    <w:rPr>
      <w:rFonts w:hint="eastAsia" w:ascii="宋体" w:hAnsi="宋体" w:eastAsia="宋体" w:cs="宋体"/>
      <w:color w:val="000000"/>
      <w:sz w:val="28"/>
      <w:szCs w:val="28"/>
      <w:u w:val="none"/>
    </w:rPr>
  </w:style>
  <w:style w:type="character" w:customStyle="1" w:styleId="28">
    <w:name w:val="font81"/>
    <w:qFormat/>
    <w:uiPriority w:val="0"/>
    <w:rPr>
      <w:rFonts w:hint="default" w:ascii="仿宋_GB2312" w:eastAsia="仿宋_GB2312" w:cs="仿宋_GB2312"/>
      <w:b/>
      <w:color w:val="000000"/>
      <w:sz w:val="28"/>
      <w:szCs w:val="28"/>
      <w:u w:val="none"/>
    </w:rPr>
  </w:style>
  <w:style w:type="character" w:customStyle="1" w:styleId="29">
    <w:name w:val="font151"/>
    <w:qFormat/>
    <w:uiPriority w:val="0"/>
    <w:rPr>
      <w:rFonts w:hint="default" w:ascii="Times New Roman" w:hAnsi="Times New Roman" w:cs="Times New Roman"/>
      <w:color w:val="000000"/>
      <w:sz w:val="28"/>
      <w:szCs w:val="28"/>
      <w:u w:val="none"/>
    </w:rPr>
  </w:style>
  <w:style w:type="character" w:customStyle="1" w:styleId="30">
    <w:name w:val="font101"/>
    <w:qFormat/>
    <w:uiPriority w:val="0"/>
    <w:rPr>
      <w:rFonts w:hint="eastAsia" w:ascii="仿宋_GB2312" w:eastAsia="仿宋_GB2312" w:cs="仿宋_GB2312"/>
      <w:color w:val="000000"/>
      <w:sz w:val="28"/>
      <w:szCs w:val="28"/>
      <w:u w:val="none"/>
    </w:rPr>
  </w:style>
  <w:style w:type="character" w:customStyle="1" w:styleId="31">
    <w:name w:val="font61"/>
    <w:qFormat/>
    <w:uiPriority w:val="0"/>
    <w:rPr>
      <w:rFonts w:ascii="Calibri" w:hAnsi="Calibri" w:cs="Calibri"/>
      <w:color w:val="000000"/>
      <w:sz w:val="28"/>
      <w:szCs w:val="28"/>
      <w:u w:val="none"/>
    </w:rPr>
  </w:style>
  <w:style w:type="character" w:customStyle="1" w:styleId="32">
    <w:name w:val="font71"/>
    <w:qFormat/>
    <w:uiPriority w:val="0"/>
    <w:rPr>
      <w:rFonts w:hint="default" w:ascii="Times New Roman" w:hAnsi="Times New Roman" w:cs="Times New Roman"/>
      <w:color w:val="000000"/>
      <w:sz w:val="28"/>
      <w:szCs w:val="28"/>
      <w:u w:val="none"/>
    </w:rPr>
  </w:style>
  <w:style w:type="character" w:customStyle="1" w:styleId="33">
    <w:name w:val="font41"/>
    <w:qFormat/>
    <w:uiPriority w:val="0"/>
    <w:rPr>
      <w:rFonts w:hint="default" w:ascii="Times New Roman" w:hAnsi="Times New Roman" w:cs="Times New Roman"/>
      <w:color w:val="000000"/>
      <w:sz w:val="28"/>
      <w:szCs w:val="28"/>
      <w:u w:val="none"/>
    </w:rPr>
  </w:style>
  <w:style w:type="character" w:customStyle="1" w:styleId="34">
    <w:name w:val="font161"/>
    <w:qFormat/>
    <w:uiPriority w:val="0"/>
    <w:rPr>
      <w:rFonts w:ascii="Calibri" w:hAnsi="Calibri" w:cs="Calibri"/>
      <w:color w:val="000000"/>
      <w:sz w:val="28"/>
      <w:szCs w:val="28"/>
      <w:u w:val="none"/>
    </w:rPr>
  </w:style>
  <w:style w:type="character" w:customStyle="1" w:styleId="35">
    <w:name w:val="font01"/>
    <w:qFormat/>
    <w:uiPriority w:val="0"/>
    <w:rPr>
      <w:rFonts w:hint="default" w:ascii="仿宋_GB2312" w:eastAsia="仿宋_GB2312" w:cs="仿宋_GB2312"/>
      <w:color w:val="000000"/>
      <w:sz w:val="28"/>
      <w:szCs w:val="28"/>
      <w:u w:val="none"/>
    </w:rPr>
  </w:style>
  <w:style w:type="character" w:customStyle="1" w:styleId="36">
    <w:name w:val="font171"/>
    <w:qFormat/>
    <w:uiPriority w:val="0"/>
    <w:rPr>
      <w:rFonts w:hint="eastAsia" w:ascii="微软雅黑" w:hAnsi="微软雅黑" w:eastAsia="微软雅黑" w:cs="微软雅黑"/>
      <w:color w:val="000000"/>
      <w:sz w:val="28"/>
      <w:szCs w:val="28"/>
      <w:u w:val="none"/>
    </w:rPr>
  </w:style>
  <w:style w:type="character" w:customStyle="1" w:styleId="37">
    <w:name w:val="font51"/>
    <w:qFormat/>
    <w:uiPriority w:val="0"/>
    <w:rPr>
      <w:rFonts w:hint="eastAsia" w:ascii="宋体" w:hAnsi="宋体" w:eastAsia="宋体" w:cs="宋体"/>
      <w:color w:val="000000"/>
      <w:sz w:val="28"/>
      <w:szCs w:val="28"/>
      <w:u w:val="none"/>
    </w:rPr>
  </w:style>
  <w:style w:type="character" w:customStyle="1" w:styleId="38">
    <w:name w:val="font31"/>
    <w:qFormat/>
    <w:uiPriority w:val="0"/>
    <w:rPr>
      <w:rFonts w:hint="default" w:ascii="Times New Roman" w:hAnsi="Times New Roman" w:cs="Times New Roman"/>
      <w:b/>
      <w:color w:val="000000"/>
      <w:sz w:val="28"/>
      <w:szCs w:val="28"/>
      <w:u w:val="none"/>
    </w:rPr>
  </w:style>
  <w:style w:type="character" w:customStyle="1" w:styleId="39">
    <w:name w:val="font21"/>
    <w:qFormat/>
    <w:uiPriority w:val="0"/>
    <w:rPr>
      <w:rFonts w:hint="default" w:ascii="仿宋_GB2312" w:eastAsia="仿宋_GB2312" w:cs="仿宋_GB2312"/>
      <w:color w:val="000000"/>
      <w:sz w:val="28"/>
      <w:szCs w:val="28"/>
      <w:u w:val="none"/>
    </w:rPr>
  </w:style>
  <w:style w:type="paragraph" w:customStyle="1" w:styleId="40">
    <w:name w:val="1"/>
    <w:basedOn w:val="1"/>
    <w:next w:val="6"/>
    <w:qFormat/>
    <w:uiPriority w:val="0"/>
    <w:rPr>
      <w:rFonts w:ascii="宋体" w:hAnsi="Courier New"/>
      <w:szCs w:val="20"/>
    </w:rPr>
  </w:style>
  <w:style w:type="paragraph" w:customStyle="1" w:styleId="41">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42">
    <w:name w:val="列出段落1"/>
    <w:basedOn w:val="1"/>
    <w:qFormat/>
    <w:uiPriority w:val="0"/>
    <w:pPr>
      <w:ind w:firstLine="420" w:firstLineChars="200"/>
    </w:pPr>
  </w:style>
  <w:style w:type="paragraph" w:customStyle="1" w:styleId="43">
    <w:name w:val="Revision_74912212-131d-4f1c-a898-afb820ec2117"/>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35</Pages>
  <Words>12405</Words>
  <Characters>13030</Characters>
  <Paragraphs>773</Paragraphs>
  <TotalTime>12</TotalTime>
  <ScaleCrop>false</ScaleCrop>
  <LinksUpToDate>false</LinksUpToDate>
  <CharactersWithSpaces>14584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2022-08-30T13:19:00Z</dcterms:created>
  <dc:creator>DELL</dc:creator>
  <cp:lastModifiedBy>WPS_729476811</cp:lastModifiedBy>
  <dcterms:modified xsi:type="dcterms:W3CDTF">2022-09-05T05:05:01Z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376EB07862AE4B9984A07E88A7460ED3</vt:lpwstr>
  </property>
</Properties>
</file>